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4"/>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rsidTr="0039639C">
        <w:tc>
          <w:tcPr>
            <w:tcW w:w="2269" w:type="dxa"/>
            <w:tcBorders>
              <w:top w:val="single" w:sz="4" w:space="0" w:color="D9D9D9"/>
              <w:left w:val="single" w:sz="4" w:space="0" w:color="D9D9D9"/>
              <w:bottom w:val="single" w:sz="4" w:space="0" w:color="D9D9D9"/>
              <w:right w:val="single" w:sz="4" w:space="0" w:color="D9D9D9"/>
            </w:tcBorders>
            <w:vAlign w:val="center"/>
          </w:tcPr>
          <w:p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rsidR="00554B56" w:rsidRPr="00B942FA" w:rsidRDefault="00554B56" w:rsidP="00554B56">
            <w:pPr>
              <w:spacing w:line="312" w:lineRule="auto"/>
              <w:jc w:val="center"/>
              <w:rPr>
                <w:rFonts w:ascii="黑体" w:eastAsia="黑体" w:hAnsi="黑体"/>
                <w:sz w:val="30"/>
                <w:szCs w:val="30"/>
              </w:rPr>
            </w:pPr>
            <w:r w:rsidRPr="00B942FA">
              <w:rPr>
                <w:rFonts w:ascii="黑体" w:eastAsia="黑体" w:hAnsi="黑体" w:hint="eastAsia"/>
                <w:sz w:val="30"/>
                <w:szCs w:val="30"/>
              </w:rPr>
              <w:t>（黑体</w:t>
            </w:r>
            <w:r w:rsidR="00B942FA" w:rsidRPr="00B942FA">
              <w:rPr>
                <w:rFonts w:ascii="黑体" w:eastAsia="黑体" w:hAnsi="黑体" w:hint="eastAsia"/>
                <w:sz w:val="30"/>
                <w:szCs w:val="30"/>
              </w:rPr>
              <w:t>小</w:t>
            </w:r>
            <w:r w:rsidRPr="00B942FA">
              <w:rPr>
                <w:rFonts w:ascii="黑体" w:eastAsia="黑体" w:hAnsi="黑体" w:hint="eastAsia"/>
                <w:sz w:val="30"/>
                <w:szCs w:val="30"/>
              </w:rPr>
              <w:t>三号，居中）</w:t>
            </w:r>
          </w:p>
        </w:tc>
      </w:tr>
      <w:tr w:rsidR="00554B56"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rsidR="00554B56" w:rsidRPr="00B942FA" w:rsidRDefault="00A23081" w:rsidP="00A23081">
            <w:pPr>
              <w:spacing w:line="312" w:lineRule="auto"/>
              <w:jc w:val="center"/>
              <w:rPr>
                <w:rFonts w:ascii="黑体" w:eastAsia="黑体" w:hAnsi="黑体"/>
                <w:sz w:val="30"/>
                <w:szCs w:val="30"/>
              </w:rPr>
            </w:pPr>
            <w:r w:rsidRPr="00B942FA">
              <w:rPr>
                <w:rFonts w:ascii="黑体" w:eastAsia="黑体" w:hAnsi="黑体" w:hint="eastAsia"/>
                <w:sz w:val="30"/>
                <w:szCs w:val="30"/>
              </w:rPr>
              <w:t>英文名称，</w:t>
            </w:r>
            <w:r w:rsidR="00543371" w:rsidRPr="00B942FA">
              <w:rPr>
                <w:rFonts w:ascii="黑体" w:eastAsia="黑体" w:hAnsi="黑体" w:hint="eastAsia"/>
                <w:sz w:val="30"/>
                <w:szCs w:val="30"/>
              </w:rPr>
              <w:t>Times New Roman四号</w:t>
            </w:r>
          </w:p>
        </w:tc>
      </w:tr>
      <w:tr w:rsidR="001915DF"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rsidR="001915DF" w:rsidRPr="00B942FA" w:rsidRDefault="001915DF" w:rsidP="00543371">
            <w:pPr>
              <w:spacing w:line="312" w:lineRule="auto"/>
              <w:jc w:val="center"/>
              <w:rPr>
                <w:rFonts w:ascii="黑体" w:eastAsia="黑体" w:hAnsi="黑体"/>
                <w:sz w:val="30"/>
                <w:szCs w:val="30"/>
              </w:rPr>
            </w:pPr>
          </w:p>
        </w:tc>
      </w:tr>
      <w:tr w:rsidR="002E7D7D"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rsidR="002E7D7D" w:rsidRPr="002E7D7D" w:rsidRDefault="002E7D7D" w:rsidP="00543371">
            <w:pPr>
              <w:spacing w:line="312" w:lineRule="auto"/>
              <w:jc w:val="center"/>
              <w:rPr>
                <w:rFonts w:ascii="华文中宋" w:eastAsia="华文中宋" w:hAnsi="华文中宋"/>
                <w:sz w:val="15"/>
                <w:szCs w:val="15"/>
              </w:rPr>
            </w:pPr>
          </w:p>
        </w:tc>
      </w:tr>
      <w:tr w:rsidR="001915DF"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rsidR="001915DF" w:rsidRPr="00B942FA" w:rsidRDefault="00837079" w:rsidP="00837079">
            <w:pPr>
              <w:spacing w:line="360" w:lineRule="auto"/>
              <w:jc w:val="center"/>
              <w:rPr>
                <w:rFonts w:eastAsia="黑体"/>
                <w:sz w:val="24"/>
                <w:szCs w:val="24"/>
              </w:rPr>
            </w:pPr>
            <w:r w:rsidRPr="00B942FA">
              <w:rPr>
                <w:rFonts w:eastAsia="黑体" w:hint="eastAsia"/>
                <w:sz w:val="24"/>
                <w:szCs w:val="24"/>
              </w:rPr>
              <w:t>（黑体</w:t>
            </w:r>
            <w:r w:rsidRPr="00B942FA">
              <w:rPr>
                <w:rFonts w:eastAsia="黑体"/>
                <w:sz w:val="24"/>
                <w:szCs w:val="24"/>
              </w:rPr>
              <w:t>小四，居中</w:t>
            </w:r>
            <w:r w:rsidRPr="00B942FA">
              <w:rPr>
                <w:rFonts w:eastAsia="黑体" w:hint="eastAsia"/>
                <w:sz w:val="24"/>
                <w:szCs w:val="24"/>
              </w:rPr>
              <w:t>，</w:t>
            </w:r>
            <w:r w:rsidRPr="00B942FA">
              <w:rPr>
                <w:rFonts w:eastAsia="黑体"/>
                <w:sz w:val="24"/>
                <w:szCs w:val="24"/>
              </w:rPr>
              <w:t>下同</w:t>
            </w:r>
            <w:r w:rsidRPr="00B942FA">
              <w:rPr>
                <w:rFonts w:eastAsia="黑体" w:hint="eastAsia"/>
                <w:sz w:val="24"/>
                <w:szCs w:val="24"/>
              </w:rPr>
              <w:t>）</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1915DF" w:rsidP="0063419D">
            <w:pPr>
              <w:spacing w:line="360" w:lineRule="auto"/>
              <w:jc w:val="center"/>
              <w:rPr>
                <w:rFonts w:eastAsia="黑体"/>
                <w:sz w:val="24"/>
                <w:szCs w:val="24"/>
              </w:rPr>
            </w:pPr>
          </w:p>
        </w:tc>
      </w:tr>
      <w:tr w:rsidR="001915DF"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rsidR="001915DF" w:rsidRPr="00B942FA" w:rsidRDefault="001915DF" w:rsidP="0063419D">
            <w:pPr>
              <w:spacing w:line="360" w:lineRule="auto"/>
              <w:jc w:val="center"/>
              <w:rPr>
                <w:rFonts w:eastAsia="黑体"/>
                <w:sz w:val="24"/>
                <w:szCs w:val="24"/>
              </w:rPr>
            </w:pP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rsidR="001915DF" w:rsidRPr="0039639C" w:rsidRDefault="00A23081" w:rsidP="00E26ED4">
            <w:pPr>
              <w:spacing w:line="360" w:lineRule="auto"/>
              <w:jc w:val="center"/>
              <w:rPr>
                <w:rFonts w:eastAsia="黑体"/>
                <w:spacing w:val="14"/>
                <w:sz w:val="24"/>
                <w:szCs w:val="24"/>
              </w:rPr>
            </w:pPr>
            <w:r w:rsidRPr="00606F64">
              <w:rPr>
                <w:rFonts w:eastAsia="黑体" w:hint="eastAsia"/>
                <w:spacing w:val="45"/>
                <w:sz w:val="24"/>
                <w:szCs w:val="24"/>
                <w:fitText w:val="1755" w:id="2074232321"/>
              </w:rPr>
              <w:t>学</w:t>
            </w:r>
            <w:r w:rsidR="0039639C" w:rsidRPr="00606F64">
              <w:rPr>
                <w:rFonts w:eastAsia="黑体" w:hint="eastAsia"/>
                <w:spacing w:val="45"/>
                <w:sz w:val="24"/>
                <w:szCs w:val="24"/>
                <w:fitText w:val="1755" w:id="2074232321"/>
              </w:rPr>
              <w:t xml:space="preserve">    </w:t>
            </w:r>
            <w:r w:rsidRPr="00606F64">
              <w:rPr>
                <w:rFonts w:eastAsia="黑体" w:hint="eastAsia"/>
                <w:spacing w:val="45"/>
                <w:sz w:val="24"/>
                <w:szCs w:val="24"/>
                <w:fitText w:val="1755" w:id="2074232321"/>
              </w:rPr>
              <w:t>分</w:t>
            </w:r>
            <w:r w:rsidRPr="00606F64">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1915DF" w:rsidRPr="00B942FA" w:rsidRDefault="001915DF" w:rsidP="0063419D">
            <w:pPr>
              <w:spacing w:line="360" w:lineRule="auto"/>
              <w:jc w:val="center"/>
              <w:rPr>
                <w:rFonts w:eastAsia="黑体"/>
                <w:sz w:val="24"/>
                <w:szCs w:val="24"/>
              </w:rPr>
            </w:pPr>
          </w:p>
        </w:tc>
      </w:tr>
      <w:tr w:rsidR="0063419D"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63419D" w:rsidRPr="00B942FA" w:rsidRDefault="002F75BF" w:rsidP="0063419D">
            <w:pPr>
              <w:spacing w:line="360" w:lineRule="auto"/>
              <w:jc w:val="center"/>
              <w:rPr>
                <w:rFonts w:eastAsia="黑体"/>
                <w:sz w:val="24"/>
                <w:szCs w:val="24"/>
              </w:rPr>
            </w:pPr>
            <w:r>
              <w:rPr>
                <w:rFonts w:eastAsia="黑体" w:hint="eastAsia"/>
                <w:sz w:val="24"/>
                <w:szCs w:val="24"/>
              </w:rPr>
              <w:t>（公共课则填“全</w:t>
            </w:r>
            <w:bookmarkStart w:id="0" w:name="_GoBack"/>
            <w:bookmarkEnd w:id="0"/>
            <w:r>
              <w:rPr>
                <w:rFonts w:eastAsia="黑体" w:hint="eastAsia"/>
                <w:sz w:val="24"/>
                <w:szCs w:val="24"/>
              </w:rPr>
              <w:t>校学术学位博士</w:t>
            </w:r>
            <w:r>
              <w:rPr>
                <w:rFonts w:eastAsia="黑体" w:hint="eastAsia"/>
                <w:sz w:val="24"/>
                <w:szCs w:val="24"/>
              </w:rPr>
              <w:t>/</w:t>
            </w:r>
            <w:r>
              <w:rPr>
                <w:rFonts w:eastAsia="黑体" w:hint="eastAsia"/>
                <w:sz w:val="24"/>
                <w:szCs w:val="24"/>
              </w:rPr>
              <w:t>硕士生”或“全校专业学位</w:t>
            </w:r>
            <w:r w:rsidRPr="002F75BF">
              <w:rPr>
                <w:rFonts w:eastAsia="黑体" w:hint="eastAsia"/>
                <w:sz w:val="24"/>
                <w:szCs w:val="24"/>
              </w:rPr>
              <w:t>博士</w:t>
            </w:r>
            <w:r w:rsidRPr="002F75BF">
              <w:rPr>
                <w:rFonts w:eastAsia="黑体" w:hint="eastAsia"/>
                <w:sz w:val="24"/>
                <w:szCs w:val="24"/>
              </w:rPr>
              <w:t>/</w:t>
            </w:r>
            <w:r w:rsidRPr="002F75BF">
              <w:rPr>
                <w:rFonts w:eastAsia="黑体" w:hint="eastAsia"/>
                <w:sz w:val="24"/>
                <w:szCs w:val="24"/>
              </w:rPr>
              <w:t>硕士生</w:t>
            </w:r>
            <w:r>
              <w:rPr>
                <w:rFonts w:eastAsia="黑体" w:hint="eastAsia"/>
                <w:sz w:val="24"/>
                <w:szCs w:val="24"/>
              </w:rPr>
              <w:t>”）</w:t>
            </w:r>
          </w:p>
        </w:tc>
      </w:tr>
      <w:tr w:rsidR="00E735AD"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E735AD" w:rsidRPr="00B942FA" w:rsidRDefault="00E735AD" w:rsidP="0063419D">
            <w:pPr>
              <w:spacing w:line="360" w:lineRule="auto"/>
              <w:jc w:val="center"/>
              <w:rPr>
                <w:rFonts w:eastAsia="黑体"/>
                <w:sz w:val="24"/>
                <w:szCs w:val="24"/>
              </w:rPr>
            </w:pPr>
            <w:r>
              <w:rPr>
                <w:rFonts w:eastAsia="黑体" w:hint="eastAsia"/>
                <w:sz w:val="24"/>
                <w:szCs w:val="24"/>
              </w:rPr>
              <w:t>（</w:t>
            </w:r>
            <w:r w:rsidR="002F75BF">
              <w:rPr>
                <w:rFonts w:eastAsia="黑体" w:hint="eastAsia"/>
                <w:sz w:val="24"/>
                <w:szCs w:val="24"/>
              </w:rPr>
              <w:t>注明中文</w:t>
            </w:r>
            <w:r w:rsidR="002F75BF">
              <w:rPr>
                <w:rFonts w:eastAsia="黑体" w:hint="eastAsia"/>
                <w:sz w:val="24"/>
                <w:szCs w:val="24"/>
              </w:rPr>
              <w:t>/</w:t>
            </w:r>
            <w:r w:rsidR="002F75BF">
              <w:rPr>
                <w:rFonts w:eastAsia="黑体" w:hint="eastAsia"/>
                <w:sz w:val="24"/>
                <w:szCs w:val="24"/>
              </w:rPr>
              <w:t>双语</w:t>
            </w:r>
            <w:r w:rsidR="002F75BF">
              <w:rPr>
                <w:rFonts w:eastAsia="黑体" w:hint="eastAsia"/>
                <w:sz w:val="24"/>
                <w:szCs w:val="24"/>
              </w:rPr>
              <w:t>/</w:t>
            </w:r>
            <w:r w:rsidR="002F75BF">
              <w:rPr>
                <w:rFonts w:eastAsia="黑体" w:hint="eastAsia"/>
                <w:sz w:val="24"/>
                <w:szCs w:val="24"/>
              </w:rPr>
              <w:t>全英文</w:t>
            </w:r>
            <w:r w:rsidR="002F75BF">
              <w:rPr>
                <w:rFonts w:eastAsia="黑体" w:hint="eastAsia"/>
                <w:sz w:val="24"/>
                <w:szCs w:val="24"/>
              </w:rPr>
              <w:t>/</w:t>
            </w:r>
            <w:r w:rsidR="002F75BF">
              <w:rPr>
                <w:rFonts w:eastAsia="黑体" w:hint="eastAsia"/>
                <w:sz w:val="24"/>
                <w:szCs w:val="24"/>
              </w:rPr>
              <w:t>其他语言</w:t>
            </w:r>
            <w:r>
              <w:rPr>
                <w:rFonts w:eastAsia="黑体" w:hint="eastAsia"/>
                <w:sz w:val="24"/>
                <w:szCs w:val="24"/>
              </w:rPr>
              <w:t>）</w:t>
            </w:r>
          </w:p>
        </w:tc>
      </w:tr>
      <w:tr w:rsidR="0063419D"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rsidR="0063419D" w:rsidRPr="00B942FA" w:rsidRDefault="0063419D" w:rsidP="0063419D">
            <w:pPr>
              <w:spacing w:line="360" w:lineRule="auto"/>
              <w:jc w:val="center"/>
              <w:rPr>
                <w:rFonts w:eastAsia="黑体"/>
                <w:sz w:val="24"/>
                <w:szCs w:val="24"/>
              </w:rPr>
            </w:pPr>
          </w:p>
        </w:tc>
      </w:tr>
      <w:tr w:rsidR="002F75BF"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rsidR="002F75BF" w:rsidRPr="00B942FA" w:rsidRDefault="002F75BF" w:rsidP="0063419D">
            <w:pPr>
              <w:spacing w:line="360" w:lineRule="auto"/>
              <w:jc w:val="center"/>
              <w:rPr>
                <w:rFonts w:eastAsia="黑体"/>
                <w:sz w:val="24"/>
                <w:szCs w:val="24"/>
              </w:rPr>
            </w:pP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rsidR="002F75BF" w:rsidRPr="00B942FA" w:rsidRDefault="002F75BF" w:rsidP="0063419D">
            <w:pPr>
              <w:spacing w:line="360" w:lineRule="auto"/>
              <w:jc w:val="center"/>
              <w:rPr>
                <w:rFonts w:eastAsia="黑体"/>
                <w:sz w:val="24"/>
                <w:szCs w:val="24"/>
              </w:rPr>
            </w:pPr>
          </w:p>
        </w:tc>
      </w:tr>
    </w:tbl>
    <w:p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rsidR="00576454" w:rsidRPr="00856BA3" w:rsidRDefault="00090489" w:rsidP="00B942FA">
      <w:pPr>
        <w:pStyle w:val="a3"/>
        <w:snapToGrid w:val="0"/>
        <w:spacing w:line="300" w:lineRule="auto"/>
        <w:ind w:firstLineChars="200" w:firstLine="480"/>
        <w:rPr>
          <w:i/>
          <w:sz w:val="24"/>
          <w:szCs w:val="24"/>
        </w:rPr>
      </w:pPr>
      <w:r w:rsidRPr="00856BA3">
        <w:rPr>
          <w:rFonts w:hint="eastAsia"/>
          <w:i/>
          <w:sz w:val="24"/>
          <w:szCs w:val="24"/>
        </w:rPr>
        <w:t>（</w:t>
      </w:r>
      <w:r w:rsidR="0040341E" w:rsidRPr="00856BA3">
        <w:rPr>
          <w:rFonts w:hint="eastAsia"/>
          <w:i/>
          <w:sz w:val="24"/>
          <w:szCs w:val="24"/>
        </w:rPr>
        <w:t>300-500字，</w:t>
      </w:r>
      <w:r w:rsidRPr="00856BA3">
        <w:rPr>
          <w:rFonts w:hint="eastAsia"/>
          <w:i/>
          <w:sz w:val="24"/>
          <w:szCs w:val="24"/>
        </w:rPr>
        <w:t>为</w:t>
      </w:r>
      <w:r w:rsidR="00650913" w:rsidRPr="00856BA3">
        <w:rPr>
          <w:rFonts w:hint="eastAsia"/>
          <w:i/>
          <w:sz w:val="24"/>
          <w:szCs w:val="24"/>
        </w:rPr>
        <w:t>宋体小四号字</w:t>
      </w:r>
      <w:r w:rsidRPr="00856BA3">
        <w:rPr>
          <w:rFonts w:hint="eastAsia"/>
          <w:i/>
          <w:sz w:val="24"/>
          <w:szCs w:val="24"/>
        </w:rPr>
        <w:t>。</w:t>
      </w:r>
      <w:r w:rsidR="00650913" w:rsidRPr="00856BA3">
        <w:rPr>
          <w:rFonts w:hint="eastAsia"/>
          <w:i/>
          <w:sz w:val="24"/>
          <w:szCs w:val="24"/>
        </w:rPr>
        <w:t>简要介绍的性质、</w:t>
      </w:r>
      <w:r w:rsidR="0040341E" w:rsidRPr="00856BA3">
        <w:rPr>
          <w:rFonts w:hint="eastAsia"/>
          <w:i/>
          <w:sz w:val="24"/>
          <w:szCs w:val="24"/>
        </w:rPr>
        <w:t>主要教学内容、课程学习目标等</w:t>
      </w:r>
      <w:r w:rsidR="00650913" w:rsidRPr="00856BA3">
        <w:rPr>
          <w:rFonts w:hint="eastAsia"/>
          <w:i/>
          <w:sz w:val="24"/>
          <w:szCs w:val="24"/>
        </w:rPr>
        <w:t>。）</w:t>
      </w:r>
    </w:p>
    <w:p w:rsidR="00576454" w:rsidRPr="00C63F15" w:rsidRDefault="00576454" w:rsidP="00B942FA">
      <w:pPr>
        <w:pStyle w:val="a3"/>
        <w:snapToGrid w:val="0"/>
        <w:spacing w:line="300" w:lineRule="auto"/>
        <w:ind w:firstLineChars="200" w:firstLine="480"/>
        <w:rPr>
          <w:sz w:val="24"/>
          <w:szCs w:val="24"/>
        </w:rPr>
      </w:pPr>
    </w:p>
    <w:p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rsidR="005B64AD" w:rsidRPr="00241F4E" w:rsidRDefault="005B64AD" w:rsidP="00B942FA">
      <w:pPr>
        <w:spacing w:line="300" w:lineRule="auto"/>
        <w:rPr>
          <w:rFonts w:eastAsia="黑体"/>
          <w:sz w:val="28"/>
          <w:szCs w:val="28"/>
        </w:rPr>
      </w:pPr>
      <w:r>
        <w:rPr>
          <w:rFonts w:eastAsia="黑体" w:hint="eastAsia"/>
          <w:sz w:val="24"/>
          <w:szCs w:val="24"/>
        </w:rPr>
        <w:t>（一）课程目标</w:t>
      </w:r>
    </w:p>
    <w:tbl>
      <w:tblPr>
        <w:tblStyle w:val="a4"/>
        <w:tblW w:w="8789" w:type="dxa"/>
        <w:tblInd w:w="-289" w:type="dxa"/>
        <w:tblLook w:val="04A0" w:firstRow="1" w:lastRow="0" w:firstColumn="1" w:lastColumn="0" w:noHBand="0" w:noVBand="1"/>
      </w:tblPr>
      <w:tblGrid>
        <w:gridCol w:w="5387"/>
        <w:gridCol w:w="3402"/>
      </w:tblGrid>
      <w:tr w:rsidR="005B64AD" w:rsidTr="00FA699B">
        <w:tc>
          <w:tcPr>
            <w:tcW w:w="5387" w:type="dxa"/>
            <w:vAlign w:val="center"/>
          </w:tcPr>
          <w:p w:rsidR="005B64AD" w:rsidRDefault="005B64AD" w:rsidP="005B64AD">
            <w:pPr>
              <w:spacing w:line="300" w:lineRule="auto"/>
              <w:jc w:val="center"/>
              <w:rPr>
                <w:rFonts w:eastAsia="黑体"/>
                <w:sz w:val="24"/>
                <w:szCs w:val="24"/>
              </w:rPr>
            </w:pPr>
            <w:r>
              <w:rPr>
                <w:rFonts w:eastAsia="黑体" w:hint="eastAsia"/>
                <w:sz w:val="24"/>
                <w:szCs w:val="24"/>
              </w:rPr>
              <w:t>课程目标</w:t>
            </w:r>
          </w:p>
        </w:tc>
        <w:tc>
          <w:tcPr>
            <w:tcW w:w="3402" w:type="dxa"/>
            <w:vAlign w:val="center"/>
          </w:tcPr>
          <w:p w:rsidR="005B64AD" w:rsidRDefault="005B64AD" w:rsidP="005B64AD">
            <w:pPr>
              <w:spacing w:line="300" w:lineRule="auto"/>
              <w:jc w:val="center"/>
              <w:rPr>
                <w:rFonts w:eastAsia="黑体"/>
                <w:sz w:val="24"/>
                <w:szCs w:val="24"/>
              </w:rPr>
            </w:pPr>
            <w:r>
              <w:rPr>
                <w:rFonts w:eastAsia="黑体" w:hint="eastAsia"/>
                <w:sz w:val="24"/>
                <w:szCs w:val="24"/>
              </w:rPr>
              <w:t>培养目标、基本要求指标点</w:t>
            </w:r>
          </w:p>
        </w:tc>
      </w:tr>
      <w:tr w:rsidR="00856BA3" w:rsidRPr="00856BA3" w:rsidTr="00FA699B">
        <w:tc>
          <w:tcPr>
            <w:tcW w:w="5387" w:type="dxa"/>
            <w:vAlign w:val="center"/>
          </w:tcPr>
          <w:p w:rsidR="00241F4E" w:rsidRPr="00856BA3" w:rsidRDefault="00E651A8" w:rsidP="00241F4E">
            <w:pPr>
              <w:spacing w:line="300" w:lineRule="auto"/>
              <w:rPr>
                <w:rFonts w:asciiTheme="minorEastAsia" w:eastAsiaTheme="minorEastAsia" w:hAnsiTheme="minorEastAsia"/>
                <w:i/>
                <w:sz w:val="24"/>
                <w:szCs w:val="24"/>
              </w:rPr>
            </w:pPr>
            <w:r w:rsidRPr="00856BA3">
              <w:rPr>
                <w:rFonts w:asciiTheme="minorEastAsia" w:eastAsiaTheme="minorEastAsia" w:hAnsiTheme="minorEastAsia" w:hint="eastAsia"/>
                <w:sz w:val="24"/>
                <w:szCs w:val="24"/>
              </w:rPr>
              <w:t xml:space="preserve">    </w:t>
            </w:r>
            <w:r w:rsidR="00241F4E" w:rsidRPr="00856BA3">
              <w:rPr>
                <w:rFonts w:asciiTheme="minorEastAsia" w:eastAsiaTheme="minorEastAsia" w:hAnsiTheme="minorEastAsia"/>
                <w:i/>
                <w:sz w:val="24"/>
                <w:szCs w:val="24"/>
              </w:rPr>
              <w:t>（注：须根据课程性质，详细描述课程教学在培养学生知识、能力、素质等方面的贡献。培养方案内课程必须与</w:t>
            </w:r>
            <w:r w:rsidR="00241F4E" w:rsidRPr="00856BA3">
              <w:rPr>
                <w:rFonts w:asciiTheme="minorEastAsia" w:eastAsiaTheme="minorEastAsia" w:hAnsiTheme="minorEastAsia" w:hint="eastAsia"/>
                <w:i/>
                <w:sz w:val="24"/>
                <w:szCs w:val="24"/>
              </w:rPr>
              <w:t>培养目标、基本要求</w:t>
            </w:r>
            <w:r w:rsidR="00241F4E" w:rsidRPr="00856BA3">
              <w:rPr>
                <w:rFonts w:asciiTheme="minorEastAsia" w:eastAsiaTheme="minorEastAsia" w:hAnsiTheme="minorEastAsia"/>
                <w:i/>
                <w:sz w:val="24"/>
                <w:szCs w:val="24"/>
              </w:rPr>
              <w:t>指标点相对应，并在描述语句后注明对应</w:t>
            </w:r>
            <w:r w:rsidR="00241F4E" w:rsidRPr="00856BA3">
              <w:rPr>
                <w:rFonts w:asciiTheme="minorEastAsia" w:eastAsiaTheme="minorEastAsia" w:hAnsiTheme="minorEastAsia" w:hint="eastAsia"/>
                <w:i/>
                <w:sz w:val="24"/>
                <w:szCs w:val="24"/>
              </w:rPr>
              <w:t>指标点</w:t>
            </w:r>
            <w:r w:rsidR="00241F4E" w:rsidRPr="00856BA3">
              <w:rPr>
                <w:rFonts w:asciiTheme="minorEastAsia" w:eastAsiaTheme="minorEastAsia" w:hAnsiTheme="minorEastAsia"/>
                <w:i/>
                <w:sz w:val="24"/>
                <w:szCs w:val="24"/>
              </w:rPr>
              <w:t>，</w:t>
            </w:r>
            <w:r w:rsidR="00241F4E" w:rsidRPr="00856BA3">
              <w:rPr>
                <w:rFonts w:asciiTheme="minorEastAsia" w:eastAsiaTheme="minorEastAsia" w:hAnsiTheme="minorEastAsia" w:hint="eastAsia"/>
                <w:i/>
                <w:sz w:val="24"/>
                <w:szCs w:val="24"/>
              </w:rPr>
              <w:t>建议每个课程目标仅对应1条毕业要求指标点，</w:t>
            </w:r>
            <w:r w:rsidR="00241F4E" w:rsidRPr="00856BA3">
              <w:rPr>
                <w:rFonts w:asciiTheme="minorEastAsia" w:eastAsiaTheme="minorEastAsia" w:hAnsiTheme="minorEastAsia"/>
                <w:i/>
                <w:sz w:val="24"/>
                <w:szCs w:val="24"/>
              </w:rPr>
              <w:t>举例如下）</w:t>
            </w:r>
          </w:p>
          <w:p w:rsidR="00241F4E" w:rsidRPr="00856BA3" w:rsidRDefault="00E651A8" w:rsidP="00241F4E">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 xml:space="preserve">    </w:t>
            </w:r>
            <w:r w:rsidR="00241F4E" w:rsidRPr="00856BA3">
              <w:rPr>
                <w:rFonts w:asciiTheme="minorEastAsia" w:eastAsiaTheme="minorEastAsia" w:hAnsiTheme="minorEastAsia"/>
                <w:sz w:val="24"/>
                <w:szCs w:val="24"/>
              </w:rPr>
              <w:t>目标1：</w:t>
            </w:r>
            <w:r w:rsidR="00241F4E" w:rsidRPr="00856BA3">
              <w:rPr>
                <w:rFonts w:asciiTheme="minorEastAsia" w:eastAsiaTheme="minorEastAsia" w:hAnsiTheme="minorEastAsia" w:hint="eastAsia"/>
                <w:sz w:val="24"/>
                <w:szCs w:val="24"/>
              </w:rPr>
              <w:t>掌握电力系统基本概念，能综合电力</w:t>
            </w:r>
            <w:r w:rsidR="00241F4E" w:rsidRPr="00856BA3">
              <w:rPr>
                <w:rFonts w:asciiTheme="minorEastAsia" w:eastAsiaTheme="minorEastAsia" w:hAnsiTheme="minorEastAsia" w:hint="eastAsia"/>
                <w:sz w:val="24"/>
                <w:szCs w:val="24"/>
              </w:rPr>
              <w:lastRenderedPageBreak/>
              <w:t>系统相关的基本概念与基础知识，进行开式网及闭式网的潮流分布、无穷大容量系统三相短路、中性点运行方式等复杂电力工程问题的计算分析。</w:t>
            </w:r>
          </w:p>
        </w:tc>
        <w:tc>
          <w:tcPr>
            <w:tcW w:w="3402" w:type="dxa"/>
            <w:vMerge w:val="restart"/>
            <w:vAlign w:val="center"/>
          </w:tcPr>
          <w:p w:rsidR="00241F4E" w:rsidRPr="00856BA3" w:rsidRDefault="00E651A8" w:rsidP="00241F4E">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 xml:space="preserve">  </w:t>
            </w:r>
            <w:r w:rsidR="009C5397" w:rsidRPr="00856BA3">
              <w:rPr>
                <w:rFonts w:asciiTheme="minorEastAsia" w:eastAsiaTheme="minorEastAsia" w:hAnsiTheme="minorEastAsia" w:hint="eastAsia"/>
                <w:sz w:val="24"/>
                <w:szCs w:val="24"/>
              </w:rPr>
              <w:t xml:space="preserve">  </w:t>
            </w:r>
            <w:r w:rsidR="00241F4E" w:rsidRPr="00856BA3">
              <w:rPr>
                <w:rFonts w:asciiTheme="minorEastAsia" w:eastAsiaTheme="minorEastAsia" w:hAnsiTheme="minorEastAsia" w:hint="eastAsia"/>
                <w:sz w:val="24"/>
                <w:szCs w:val="24"/>
              </w:rPr>
              <w:t>2 (知识要求)：掌握电气领域的基本理论和专业知识。</w:t>
            </w:r>
          </w:p>
        </w:tc>
      </w:tr>
      <w:tr w:rsidR="00856BA3" w:rsidRPr="00856BA3" w:rsidTr="00FA699B">
        <w:tc>
          <w:tcPr>
            <w:tcW w:w="5387" w:type="dxa"/>
            <w:vAlign w:val="center"/>
          </w:tcPr>
          <w:p w:rsidR="00241F4E" w:rsidRPr="00856BA3" w:rsidRDefault="00E651A8" w:rsidP="00241F4E">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 xml:space="preserve">    </w:t>
            </w:r>
            <w:r w:rsidR="00241F4E" w:rsidRPr="00856BA3">
              <w:rPr>
                <w:rFonts w:asciiTheme="minorEastAsia" w:eastAsiaTheme="minorEastAsia" w:hAnsiTheme="minorEastAsia"/>
                <w:sz w:val="24"/>
                <w:szCs w:val="24"/>
              </w:rPr>
              <w:t>目标2：</w:t>
            </w:r>
            <w:r w:rsidR="00241F4E" w:rsidRPr="00856BA3">
              <w:rPr>
                <w:rFonts w:asciiTheme="minorEastAsia" w:eastAsiaTheme="minorEastAsia" w:hAnsiTheme="minorEastAsia" w:hint="eastAsia"/>
                <w:sz w:val="24"/>
                <w:szCs w:val="24"/>
              </w:rPr>
              <w:t>掌握主接线的基本形式，通过变电站主接线运行方式分析电力系统运行的经济性、可靠性和安全性。掌握继电保护的基本原则，能够综合专业基础知识、短路计算结果，进行线路保护的整定计算。</w:t>
            </w:r>
          </w:p>
        </w:tc>
        <w:tc>
          <w:tcPr>
            <w:tcW w:w="3402" w:type="dxa"/>
            <w:vMerge/>
            <w:vAlign w:val="center"/>
          </w:tcPr>
          <w:p w:rsidR="00241F4E" w:rsidRPr="00856BA3" w:rsidRDefault="00241F4E" w:rsidP="00241F4E">
            <w:pPr>
              <w:rPr>
                <w:rFonts w:asciiTheme="minorEastAsia" w:eastAsiaTheme="minorEastAsia" w:hAnsiTheme="minorEastAsia"/>
                <w:sz w:val="24"/>
                <w:szCs w:val="24"/>
              </w:rPr>
            </w:pPr>
          </w:p>
        </w:tc>
      </w:tr>
      <w:tr w:rsidR="00856BA3" w:rsidRPr="00856BA3" w:rsidTr="00FA699B">
        <w:tc>
          <w:tcPr>
            <w:tcW w:w="5387" w:type="dxa"/>
            <w:vAlign w:val="center"/>
          </w:tcPr>
          <w:p w:rsidR="00241F4E" w:rsidRPr="00856BA3" w:rsidRDefault="00E651A8" w:rsidP="00241F4E">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 xml:space="preserve">    </w:t>
            </w:r>
            <w:r w:rsidR="00241F4E" w:rsidRPr="00856BA3">
              <w:rPr>
                <w:rFonts w:asciiTheme="minorEastAsia" w:eastAsiaTheme="minorEastAsia" w:hAnsiTheme="minorEastAsia" w:hint="eastAsia"/>
                <w:sz w:val="24"/>
                <w:szCs w:val="24"/>
              </w:rPr>
              <w:t>目标3：掌握电力二次系统展开图的分析方法，能够就断路器控制回路、备用电源自投和重合闸控制回路等电气控制问题的关键环节进行综合分析和设计。</w:t>
            </w:r>
          </w:p>
        </w:tc>
        <w:tc>
          <w:tcPr>
            <w:tcW w:w="3402" w:type="dxa"/>
            <w:vAlign w:val="center"/>
          </w:tcPr>
          <w:p w:rsidR="00241F4E" w:rsidRPr="00856BA3" w:rsidRDefault="00E651A8" w:rsidP="00241F4E">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 xml:space="preserve">   </w:t>
            </w:r>
            <w:r w:rsidR="00241F4E" w:rsidRPr="00856BA3">
              <w:rPr>
                <w:rFonts w:asciiTheme="minorEastAsia" w:eastAsiaTheme="minorEastAsia" w:hAnsiTheme="minorEastAsia" w:hint="eastAsia"/>
                <w:sz w:val="24"/>
                <w:szCs w:val="24"/>
              </w:rPr>
              <w:t>3(能力要求)：能够运用科学原理，识别与判断电气领域复杂工程问题的关键环节，并能够基于科学原理和数学模型正确表达复杂工程问题。</w:t>
            </w:r>
          </w:p>
        </w:tc>
      </w:tr>
      <w:tr w:rsidR="00856BA3" w:rsidRPr="00856BA3" w:rsidTr="00FA699B">
        <w:tc>
          <w:tcPr>
            <w:tcW w:w="5387" w:type="dxa"/>
            <w:vAlign w:val="center"/>
          </w:tcPr>
          <w:p w:rsidR="00241F4E" w:rsidRPr="00856BA3" w:rsidRDefault="00E651A8" w:rsidP="00241F4E">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 xml:space="preserve">    </w:t>
            </w:r>
            <w:r w:rsidR="00241F4E" w:rsidRPr="00856BA3">
              <w:rPr>
                <w:rFonts w:asciiTheme="minorEastAsia" w:eastAsiaTheme="minorEastAsia" w:hAnsiTheme="minorEastAsia" w:hint="eastAsia"/>
                <w:sz w:val="24"/>
                <w:szCs w:val="24"/>
              </w:rPr>
              <w:t>目标:4：了解我国电能质量的行业标准和电力法，并能进行电能质量指标的分析和计算，能分析电气设备的保护接零和保护接地。了解常见一次设备的产业现状，掌握常见开关设备结构、功能及使用规范；熟练掌握互感器的误差影响因素，接线方式，使用注意事项；</w:t>
            </w:r>
          </w:p>
        </w:tc>
        <w:tc>
          <w:tcPr>
            <w:tcW w:w="3402" w:type="dxa"/>
            <w:vAlign w:val="center"/>
          </w:tcPr>
          <w:p w:rsidR="00241F4E" w:rsidRPr="00856BA3" w:rsidRDefault="00E651A8" w:rsidP="00241F4E">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 xml:space="preserve">   </w:t>
            </w:r>
            <w:r w:rsidR="00241F4E" w:rsidRPr="00856BA3">
              <w:rPr>
                <w:rFonts w:asciiTheme="minorEastAsia" w:eastAsiaTheme="minorEastAsia" w:hAnsiTheme="minorEastAsia" w:hint="eastAsia"/>
                <w:sz w:val="24"/>
                <w:szCs w:val="24"/>
              </w:rPr>
              <w:t>3(知识要求)：了解电气工程领域的行业标准、产业政策和法律法规。</w:t>
            </w:r>
          </w:p>
        </w:tc>
      </w:tr>
    </w:tbl>
    <w:p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4"/>
        <w:tblW w:w="8789" w:type="dxa"/>
        <w:tblInd w:w="-289" w:type="dxa"/>
        <w:tblLook w:val="04A0" w:firstRow="1" w:lastRow="0" w:firstColumn="1" w:lastColumn="0" w:noHBand="0" w:noVBand="1"/>
      </w:tblPr>
      <w:tblGrid>
        <w:gridCol w:w="8789"/>
      </w:tblGrid>
      <w:tr w:rsidR="00856BA3" w:rsidRPr="00856BA3" w:rsidTr="00FA699B">
        <w:trPr>
          <w:trHeight w:val="6041"/>
        </w:trPr>
        <w:tc>
          <w:tcPr>
            <w:tcW w:w="8789" w:type="dxa"/>
          </w:tcPr>
          <w:p w:rsidR="00FA699B" w:rsidRPr="00856BA3" w:rsidRDefault="004B3200" w:rsidP="004B3200">
            <w:pPr>
              <w:spacing w:line="300" w:lineRule="auto"/>
              <w:rPr>
                <w:rFonts w:asciiTheme="minorEastAsia" w:eastAsiaTheme="minorEastAsia" w:hAnsiTheme="minorEastAsia"/>
                <w:i/>
                <w:sz w:val="24"/>
                <w:szCs w:val="24"/>
              </w:rPr>
            </w:pPr>
            <w:r w:rsidRPr="00856BA3">
              <w:rPr>
                <w:rFonts w:eastAsia="黑体" w:hint="eastAsia"/>
                <w:sz w:val="24"/>
                <w:szCs w:val="24"/>
              </w:rPr>
              <w:t xml:space="preserve">    </w:t>
            </w:r>
            <w:r w:rsidR="00FA699B" w:rsidRPr="00856BA3">
              <w:rPr>
                <w:rFonts w:eastAsia="黑体" w:hint="eastAsia"/>
                <w:i/>
                <w:sz w:val="24"/>
                <w:szCs w:val="24"/>
              </w:rPr>
              <w:t>（</w:t>
            </w:r>
            <w:r w:rsidR="00FA699B" w:rsidRPr="00856BA3">
              <w:rPr>
                <w:rFonts w:asciiTheme="minorEastAsia" w:eastAsiaTheme="minorEastAsia" w:hAnsiTheme="minorEastAsia" w:hint="eastAsia"/>
                <w:i/>
                <w:sz w:val="24"/>
                <w:szCs w:val="24"/>
              </w:rPr>
              <w:t>按章节顺序编写，编号见下例，每一章要说明该章的教学重点和难点，每一节要详细说明本节的具体教学内容。具体内容应清楚地表达知识、技能的范围和深度，充分反映课程的知识和技能要求，体现课程特点。对于实践教学环节如实验、实习、</w:t>
            </w:r>
            <w:r w:rsidRPr="00856BA3">
              <w:rPr>
                <w:rFonts w:asciiTheme="minorEastAsia" w:eastAsiaTheme="minorEastAsia" w:hAnsiTheme="minorEastAsia" w:hint="eastAsia"/>
                <w:i/>
                <w:sz w:val="24"/>
                <w:szCs w:val="24"/>
              </w:rPr>
              <w:t>研</w:t>
            </w:r>
            <w:r w:rsidR="00FA699B" w:rsidRPr="00856BA3">
              <w:rPr>
                <w:rFonts w:asciiTheme="minorEastAsia" w:eastAsiaTheme="minorEastAsia" w:hAnsiTheme="minorEastAsia" w:hint="eastAsia"/>
                <w:i/>
                <w:sz w:val="24"/>
                <w:szCs w:val="24"/>
              </w:rPr>
              <w:t>讨课、其它实践活动等，应当在此处说明各环节如实验项目的基本教学内容、教学要求等。）</w:t>
            </w:r>
          </w:p>
          <w:p w:rsidR="004B3200" w:rsidRPr="00856BA3" w:rsidRDefault="004B3200" w:rsidP="004B3200">
            <w:pPr>
              <w:tabs>
                <w:tab w:val="left" w:pos="4171"/>
              </w:tabs>
              <w:spacing w:line="300" w:lineRule="auto"/>
              <w:jc w:val="left"/>
              <w:rPr>
                <w:sz w:val="24"/>
                <w:szCs w:val="24"/>
              </w:rPr>
            </w:pPr>
            <w:r w:rsidRPr="00856BA3">
              <w:rPr>
                <w:rFonts w:hint="eastAsia"/>
                <w:sz w:val="24"/>
                <w:szCs w:val="24"/>
              </w:rPr>
              <w:t xml:space="preserve">    </w:t>
            </w:r>
            <w:r w:rsidRPr="00856BA3">
              <w:rPr>
                <w:rFonts w:hint="eastAsia"/>
                <w:sz w:val="24"/>
                <w:szCs w:val="24"/>
              </w:rPr>
              <w:t>第</w:t>
            </w:r>
            <w:r w:rsidRPr="00856BA3">
              <w:rPr>
                <w:rFonts w:hint="eastAsia"/>
                <w:sz w:val="24"/>
                <w:szCs w:val="24"/>
              </w:rPr>
              <w:t>2</w:t>
            </w:r>
            <w:r w:rsidRPr="00856BA3">
              <w:rPr>
                <w:rFonts w:hint="eastAsia"/>
                <w:sz w:val="24"/>
                <w:szCs w:val="24"/>
              </w:rPr>
              <w:t>章</w:t>
            </w:r>
            <w:r w:rsidRPr="00856BA3">
              <w:rPr>
                <w:rFonts w:hint="eastAsia"/>
                <w:sz w:val="24"/>
                <w:szCs w:val="24"/>
              </w:rPr>
              <w:t xml:space="preserve">  </w:t>
            </w:r>
            <w:r w:rsidRPr="00856BA3">
              <w:rPr>
                <w:rFonts w:hint="eastAsia"/>
                <w:sz w:val="24"/>
                <w:szCs w:val="24"/>
              </w:rPr>
              <w:t>饱和流体渗流特性</w:t>
            </w:r>
          </w:p>
          <w:p w:rsidR="004B3200" w:rsidRPr="00856BA3" w:rsidRDefault="004B3200" w:rsidP="004B3200">
            <w:pPr>
              <w:tabs>
                <w:tab w:val="left" w:pos="4171"/>
              </w:tabs>
              <w:spacing w:line="300" w:lineRule="auto"/>
              <w:jc w:val="left"/>
              <w:rPr>
                <w:sz w:val="24"/>
                <w:szCs w:val="24"/>
              </w:rPr>
            </w:pPr>
            <w:r w:rsidRPr="00856BA3">
              <w:rPr>
                <w:rFonts w:hint="eastAsia"/>
                <w:sz w:val="24"/>
                <w:szCs w:val="24"/>
              </w:rPr>
              <w:t xml:space="preserve">    </w:t>
            </w:r>
            <w:r w:rsidRPr="00856BA3">
              <w:rPr>
                <w:rFonts w:hint="eastAsia"/>
                <w:sz w:val="24"/>
                <w:szCs w:val="24"/>
              </w:rPr>
              <w:t>本章重点难点：</w:t>
            </w:r>
          </w:p>
          <w:p w:rsidR="004B3200" w:rsidRPr="00856BA3" w:rsidRDefault="004B3200" w:rsidP="004B3200">
            <w:pPr>
              <w:tabs>
                <w:tab w:val="left" w:pos="4171"/>
              </w:tabs>
              <w:spacing w:line="300" w:lineRule="auto"/>
              <w:jc w:val="left"/>
              <w:rPr>
                <w:sz w:val="24"/>
                <w:szCs w:val="24"/>
              </w:rPr>
            </w:pPr>
            <w:r w:rsidRPr="00856BA3">
              <w:rPr>
                <w:rFonts w:hint="eastAsia"/>
                <w:sz w:val="24"/>
                <w:szCs w:val="24"/>
              </w:rPr>
              <w:t xml:space="preserve">    2.1</w:t>
            </w:r>
            <w:r w:rsidR="00C23DA2" w:rsidRPr="00856BA3">
              <w:rPr>
                <w:rFonts w:hint="eastAsia"/>
                <w:sz w:val="24"/>
                <w:szCs w:val="24"/>
              </w:rPr>
              <w:t xml:space="preserve"> </w:t>
            </w:r>
            <w:r w:rsidRPr="00856BA3">
              <w:rPr>
                <w:rFonts w:hint="eastAsia"/>
                <w:sz w:val="24"/>
                <w:szCs w:val="24"/>
              </w:rPr>
              <w:t>油藏流体的界面张力</w:t>
            </w:r>
          </w:p>
          <w:p w:rsidR="004B3200" w:rsidRPr="00856BA3" w:rsidRDefault="004B3200" w:rsidP="004B3200">
            <w:pPr>
              <w:tabs>
                <w:tab w:val="left" w:pos="4171"/>
              </w:tabs>
              <w:spacing w:line="300" w:lineRule="auto"/>
              <w:jc w:val="left"/>
              <w:rPr>
                <w:sz w:val="24"/>
                <w:szCs w:val="24"/>
              </w:rPr>
            </w:pPr>
            <w:r w:rsidRPr="00856BA3">
              <w:rPr>
                <w:rFonts w:hint="eastAsia"/>
                <w:sz w:val="24"/>
                <w:szCs w:val="24"/>
              </w:rPr>
              <w:t xml:space="preserve">    </w:t>
            </w:r>
            <w:r w:rsidRPr="00856BA3">
              <w:rPr>
                <w:rFonts w:hint="eastAsia"/>
                <w:sz w:val="24"/>
                <w:szCs w:val="24"/>
              </w:rPr>
              <w:t>两相界面的界面能，油藏流体的界面张力，影响界面张力的因素；吸附及吉布斯等温吸附式。</w:t>
            </w:r>
          </w:p>
          <w:p w:rsidR="00C23DA2" w:rsidRPr="00856BA3" w:rsidRDefault="00C23DA2" w:rsidP="00C23DA2">
            <w:pPr>
              <w:tabs>
                <w:tab w:val="left" w:pos="4171"/>
              </w:tabs>
              <w:spacing w:line="300" w:lineRule="auto"/>
              <w:jc w:val="left"/>
              <w:rPr>
                <w:sz w:val="24"/>
                <w:szCs w:val="24"/>
              </w:rPr>
            </w:pPr>
            <w:r w:rsidRPr="00856BA3">
              <w:rPr>
                <w:rFonts w:hint="eastAsia"/>
                <w:sz w:val="24"/>
                <w:szCs w:val="24"/>
              </w:rPr>
              <w:t xml:space="preserve">     </w:t>
            </w:r>
            <w:r w:rsidR="004B3200" w:rsidRPr="00856BA3">
              <w:rPr>
                <w:rFonts w:hint="eastAsia"/>
                <w:sz w:val="24"/>
                <w:szCs w:val="24"/>
              </w:rPr>
              <w:t>2.</w:t>
            </w:r>
            <w:r w:rsidRPr="00856BA3">
              <w:rPr>
                <w:rFonts w:hint="eastAsia"/>
                <w:sz w:val="24"/>
                <w:szCs w:val="24"/>
              </w:rPr>
              <w:t xml:space="preserve"> </w:t>
            </w:r>
            <w:r w:rsidR="004B3200" w:rsidRPr="00856BA3">
              <w:rPr>
                <w:rFonts w:hint="eastAsia"/>
                <w:sz w:val="24"/>
                <w:szCs w:val="24"/>
              </w:rPr>
              <w:t>2</w:t>
            </w:r>
            <w:r w:rsidRPr="00856BA3">
              <w:rPr>
                <w:rFonts w:hint="eastAsia"/>
                <w:sz w:val="24"/>
                <w:szCs w:val="24"/>
              </w:rPr>
              <w:t>油藏岩石的润湿性和油水分布</w:t>
            </w:r>
          </w:p>
          <w:p w:rsidR="004B3200" w:rsidRPr="00856BA3" w:rsidRDefault="00C23DA2" w:rsidP="00C23DA2">
            <w:pPr>
              <w:tabs>
                <w:tab w:val="left" w:pos="4171"/>
              </w:tabs>
              <w:spacing w:line="300" w:lineRule="auto"/>
              <w:jc w:val="left"/>
              <w:rPr>
                <w:sz w:val="24"/>
                <w:szCs w:val="24"/>
              </w:rPr>
            </w:pPr>
            <w:r w:rsidRPr="00856BA3">
              <w:rPr>
                <w:rFonts w:hint="eastAsia"/>
                <w:sz w:val="24"/>
                <w:szCs w:val="24"/>
              </w:rPr>
              <w:t xml:space="preserve">    </w:t>
            </w:r>
            <w:r w:rsidRPr="00856BA3">
              <w:rPr>
                <w:rFonts w:hint="eastAsia"/>
                <w:sz w:val="24"/>
                <w:szCs w:val="24"/>
              </w:rPr>
              <w:t>润湿，接触角，润湿张力，杨氏方程，润湿滞后，润湿反转；储层岩石的润湿性及其影响因素，润湿性的测定；油水在岩石中的分布。</w:t>
            </w:r>
          </w:p>
          <w:p w:rsidR="004B3200" w:rsidRPr="00856BA3" w:rsidRDefault="004B3200" w:rsidP="004B3200">
            <w:pPr>
              <w:tabs>
                <w:tab w:val="left" w:pos="4171"/>
              </w:tabs>
              <w:spacing w:line="300" w:lineRule="auto"/>
              <w:jc w:val="left"/>
              <w:rPr>
                <w:sz w:val="24"/>
                <w:szCs w:val="24"/>
              </w:rPr>
            </w:pPr>
            <w:r w:rsidRPr="00856BA3">
              <w:rPr>
                <w:sz w:val="24"/>
                <w:szCs w:val="24"/>
              </w:rPr>
              <w:t xml:space="preserve">        ……</w:t>
            </w:r>
            <w:r w:rsidRPr="00856BA3">
              <w:rPr>
                <w:rFonts w:hint="eastAsia"/>
                <w:sz w:val="24"/>
                <w:szCs w:val="24"/>
              </w:rPr>
              <w:t>）</w:t>
            </w:r>
          </w:p>
          <w:p w:rsidR="004B3200" w:rsidRPr="00856BA3" w:rsidRDefault="004B3200" w:rsidP="004B3200">
            <w:pPr>
              <w:spacing w:line="300" w:lineRule="auto"/>
              <w:rPr>
                <w:rFonts w:eastAsia="黑体"/>
                <w:sz w:val="24"/>
                <w:szCs w:val="24"/>
              </w:rPr>
            </w:pPr>
          </w:p>
        </w:tc>
      </w:tr>
    </w:tbl>
    <w:p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4"/>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rsidTr="00FF47AB">
        <w:trPr>
          <w:trHeight w:val="779"/>
        </w:trPr>
        <w:tc>
          <w:tcPr>
            <w:tcW w:w="1135" w:type="dxa"/>
            <w:vAlign w:val="center"/>
          </w:tcPr>
          <w:p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rsidR="00C23DA2" w:rsidRPr="00856BA3" w:rsidRDefault="00C23DA2" w:rsidP="00C23DA2">
            <w:pPr>
              <w:jc w:val="center"/>
              <w:rPr>
                <w:rFonts w:eastAsia="黑体"/>
                <w:sz w:val="24"/>
              </w:rPr>
            </w:pPr>
            <w:r w:rsidRPr="00856BA3">
              <w:rPr>
                <w:rFonts w:eastAsia="黑体"/>
                <w:sz w:val="24"/>
              </w:rPr>
              <w:t>课内</w:t>
            </w:r>
          </w:p>
          <w:p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rsidR="00C23DA2" w:rsidRPr="00856BA3" w:rsidRDefault="00C23DA2" w:rsidP="00C23DA2">
            <w:pPr>
              <w:jc w:val="center"/>
              <w:rPr>
                <w:rFonts w:eastAsia="黑体"/>
                <w:sz w:val="24"/>
                <w:szCs w:val="21"/>
              </w:rPr>
            </w:pPr>
            <w:r w:rsidRPr="00856BA3">
              <w:rPr>
                <w:rFonts w:eastAsia="黑体"/>
                <w:sz w:val="24"/>
                <w:szCs w:val="21"/>
              </w:rPr>
              <w:t>课外</w:t>
            </w:r>
          </w:p>
          <w:p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rsidR="00C23DA2" w:rsidRPr="00856BA3" w:rsidRDefault="00C23DA2" w:rsidP="00C23DA2">
            <w:pPr>
              <w:jc w:val="center"/>
              <w:rPr>
                <w:rFonts w:eastAsia="黑体"/>
                <w:sz w:val="24"/>
                <w:szCs w:val="21"/>
              </w:rPr>
            </w:pPr>
            <w:r w:rsidRPr="00856BA3">
              <w:rPr>
                <w:rFonts w:eastAsia="黑体"/>
                <w:sz w:val="24"/>
                <w:szCs w:val="21"/>
              </w:rPr>
              <w:t>课程目标</w:t>
            </w:r>
          </w:p>
        </w:tc>
      </w:tr>
      <w:tr w:rsidR="00856BA3" w:rsidRPr="00856BA3" w:rsidTr="00FF47AB">
        <w:tc>
          <w:tcPr>
            <w:tcW w:w="1135" w:type="dxa"/>
            <w:vAlign w:val="center"/>
          </w:tcPr>
          <w:p w:rsidR="00C23DA2" w:rsidRPr="00856BA3" w:rsidRDefault="00865618" w:rsidP="00C23DA2">
            <w:pPr>
              <w:jc w:val="center"/>
              <w:rPr>
                <w:rFonts w:eastAsia="黑体"/>
                <w:sz w:val="24"/>
                <w:szCs w:val="21"/>
              </w:rPr>
            </w:pPr>
            <w:r w:rsidRPr="00856BA3">
              <w:rPr>
                <w:rFonts w:eastAsia="黑体" w:hint="eastAsia"/>
                <w:sz w:val="24"/>
              </w:rPr>
              <w:t>2</w:t>
            </w:r>
            <w:r w:rsidR="00C23DA2" w:rsidRPr="00856BA3">
              <w:rPr>
                <w:rFonts w:eastAsia="黑体"/>
                <w:sz w:val="24"/>
              </w:rPr>
              <w:t>.1</w:t>
            </w:r>
          </w:p>
        </w:tc>
        <w:tc>
          <w:tcPr>
            <w:tcW w:w="850" w:type="dxa"/>
            <w:vAlign w:val="center"/>
          </w:tcPr>
          <w:p w:rsidR="00C23DA2" w:rsidRPr="00856BA3" w:rsidRDefault="00C23DA2" w:rsidP="00C23DA2">
            <w:pPr>
              <w:jc w:val="center"/>
              <w:rPr>
                <w:rFonts w:eastAsia="黑体"/>
                <w:sz w:val="24"/>
                <w:szCs w:val="21"/>
              </w:rPr>
            </w:pPr>
            <w:r w:rsidRPr="00856BA3">
              <w:rPr>
                <w:rFonts w:eastAsia="黑体"/>
                <w:sz w:val="24"/>
              </w:rPr>
              <w:t>2</w:t>
            </w:r>
          </w:p>
        </w:tc>
        <w:tc>
          <w:tcPr>
            <w:tcW w:w="3119" w:type="dxa"/>
            <w:vAlign w:val="center"/>
          </w:tcPr>
          <w:p w:rsidR="00C23DA2" w:rsidRPr="00856BA3" w:rsidRDefault="00C23DA2" w:rsidP="00C23DA2">
            <w:pPr>
              <w:jc w:val="center"/>
              <w:rPr>
                <w:rFonts w:eastAsia="黑体"/>
                <w:sz w:val="24"/>
                <w:szCs w:val="21"/>
              </w:rPr>
            </w:pPr>
            <w:r w:rsidRPr="00856BA3">
              <w:rPr>
                <w:rFonts w:eastAsia="黑体"/>
                <w:sz w:val="24"/>
              </w:rPr>
              <w:t>(</w:t>
            </w:r>
            <w:r w:rsidRPr="00856BA3">
              <w:rPr>
                <w:rFonts w:eastAsia="黑体" w:hint="eastAsia"/>
                <w:sz w:val="24"/>
              </w:rPr>
              <w:t>理论</w:t>
            </w:r>
            <w:r w:rsidRPr="00856BA3">
              <w:rPr>
                <w:rFonts w:eastAsia="黑体"/>
                <w:sz w:val="24"/>
              </w:rPr>
              <w:t>讲授</w:t>
            </w:r>
            <w:r w:rsidRPr="00856BA3">
              <w:rPr>
                <w:rFonts w:eastAsia="黑体"/>
                <w:sz w:val="24"/>
              </w:rPr>
              <w:t>/</w:t>
            </w:r>
            <w:r w:rsidRPr="00856BA3">
              <w:rPr>
                <w:rFonts w:eastAsia="黑体"/>
                <w:sz w:val="24"/>
              </w:rPr>
              <w:t>实验</w:t>
            </w:r>
            <w:r w:rsidRPr="00856BA3">
              <w:rPr>
                <w:rFonts w:eastAsia="黑体" w:hint="eastAsia"/>
                <w:sz w:val="24"/>
              </w:rPr>
              <w:t>实践</w:t>
            </w:r>
            <w:r w:rsidRPr="00856BA3">
              <w:rPr>
                <w:rFonts w:eastAsia="黑体"/>
                <w:sz w:val="24"/>
              </w:rPr>
              <w:t>/</w:t>
            </w:r>
            <w:r w:rsidRPr="00856BA3">
              <w:rPr>
                <w:rFonts w:eastAsia="黑体" w:hint="eastAsia"/>
                <w:sz w:val="24"/>
              </w:rPr>
              <w:t>案例研讨</w:t>
            </w:r>
            <w:r w:rsidRPr="00856BA3">
              <w:rPr>
                <w:rFonts w:eastAsia="黑体"/>
                <w:sz w:val="24"/>
              </w:rPr>
              <w:t>/)</w:t>
            </w:r>
            <w:r w:rsidRPr="00856BA3">
              <w:rPr>
                <w:rFonts w:eastAsia="黑体"/>
                <w:sz w:val="24"/>
              </w:rPr>
              <w:t>，若为实验</w:t>
            </w:r>
            <w:r w:rsidRPr="00856BA3">
              <w:rPr>
                <w:rFonts w:eastAsia="黑体"/>
                <w:sz w:val="24"/>
              </w:rPr>
              <w:t>/</w:t>
            </w:r>
            <w:r w:rsidRPr="00856BA3">
              <w:rPr>
                <w:rFonts w:eastAsia="黑体" w:hint="eastAsia"/>
                <w:sz w:val="24"/>
              </w:rPr>
              <w:t>实训）</w:t>
            </w:r>
          </w:p>
        </w:tc>
        <w:tc>
          <w:tcPr>
            <w:tcW w:w="715" w:type="dxa"/>
            <w:vAlign w:val="center"/>
          </w:tcPr>
          <w:p w:rsidR="00C23DA2" w:rsidRPr="00856BA3" w:rsidRDefault="00865618" w:rsidP="00C23DA2">
            <w:pPr>
              <w:jc w:val="center"/>
              <w:rPr>
                <w:rFonts w:eastAsia="黑体"/>
                <w:sz w:val="24"/>
                <w:szCs w:val="21"/>
              </w:rPr>
            </w:pPr>
            <w:r w:rsidRPr="00856BA3">
              <w:rPr>
                <w:rFonts w:eastAsia="黑体" w:hint="eastAsia"/>
                <w:sz w:val="24"/>
                <w:szCs w:val="21"/>
              </w:rPr>
              <w:t>4</w:t>
            </w:r>
          </w:p>
        </w:tc>
        <w:tc>
          <w:tcPr>
            <w:tcW w:w="1553" w:type="dxa"/>
            <w:vAlign w:val="center"/>
          </w:tcPr>
          <w:p w:rsidR="00C23DA2" w:rsidRPr="00856BA3" w:rsidRDefault="00C23DA2" w:rsidP="00C23DA2">
            <w:pPr>
              <w:jc w:val="center"/>
              <w:rPr>
                <w:rFonts w:eastAsia="黑体"/>
                <w:sz w:val="24"/>
              </w:rPr>
            </w:pPr>
            <w:r w:rsidRPr="00856BA3">
              <w:rPr>
                <w:rFonts w:eastAsia="黑体"/>
                <w:sz w:val="24"/>
              </w:rPr>
              <w:t>(</w:t>
            </w:r>
            <w:r w:rsidRPr="00856BA3">
              <w:rPr>
                <w:rFonts w:eastAsia="黑体" w:hint="eastAsia"/>
                <w:sz w:val="24"/>
              </w:rPr>
              <w:t>文献阅读</w:t>
            </w:r>
            <w:r w:rsidRPr="00856BA3">
              <w:rPr>
                <w:rFonts w:eastAsia="黑体"/>
                <w:sz w:val="24"/>
              </w:rPr>
              <w:t>/</w:t>
            </w:r>
            <w:r w:rsidRPr="00856BA3">
              <w:rPr>
                <w:rFonts w:eastAsia="黑体" w:hint="eastAsia"/>
                <w:sz w:val="24"/>
              </w:rPr>
              <w:t>线上学习</w:t>
            </w:r>
            <w:r w:rsidRPr="00856BA3">
              <w:rPr>
                <w:rFonts w:eastAsia="黑体"/>
                <w:sz w:val="24"/>
              </w:rPr>
              <w:t>/</w:t>
            </w:r>
          </w:p>
          <w:p w:rsidR="00C23DA2" w:rsidRPr="00856BA3" w:rsidRDefault="00C23DA2" w:rsidP="00C23DA2">
            <w:pPr>
              <w:jc w:val="center"/>
              <w:rPr>
                <w:rFonts w:eastAsia="黑体"/>
                <w:sz w:val="24"/>
                <w:szCs w:val="21"/>
              </w:rPr>
            </w:pPr>
            <w:r w:rsidRPr="00856BA3">
              <w:rPr>
                <w:rFonts w:eastAsia="黑体" w:hint="eastAsia"/>
                <w:sz w:val="24"/>
              </w:rPr>
              <w:t>案例分析</w:t>
            </w:r>
            <w:r w:rsidRPr="00856BA3">
              <w:rPr>
                <w:rFonts w:eastAsia="黑体"/>
                <w:sz w:val="24"/>
              </w:rPr>
              <w:t>/</w:t>
            </w:r>
            <w:r w:rsidR="00865618" w:rsidRPr="00856BA3">
              <w:rPr>
                <w:rFonts w:eastAsia="黑体" w:hint="eastAsia"/>
                <w:sz w:val="24"/>
              </w:rPr>
              <w:t>专题调研等</w:t>
            </w:r>
            <w:r w:rsidRPr="00856BA3">
              <w:rPr>
                <w:rFonts w:eastAsia="黑体"/>
                <w:sz w:val="24"/>
              </w:rPr>
              <w:t>)</w:t>
            </w:r>
          </w:p>
        </w:tc>
        <w:tc>
          <w:tcPr>
            <w:tcW w:w="1417" w:type="dxa"/>
            <w:vAlign w:val="center"/>
          </w:tcPr>
          <w:p w:rsidR="00C23DA2" w:rsidRPr="00856BA3" w:rsidRDefault="00C23DA2" w:rsidP="00C23DA2">
            <w:pPr>
              <w:jc w:val="center"/>
              <w:rPr>
                <w:rFonts w:eastAsia="黑体"/>
                <w:sz w:val="24"/>
                <w:szCs w:val="21"/>
              </w:rPr>
            </w:pPr>
            <w:r w:rsidRPr="00856BA3">
              <w:rPr>
                <w:rFonts w:eastAsia="黑体"/>
                <w:sz w:val="24"/>
                <w:szCs w:val="21"/>
              </w:rPr>
              <w:t>目标</w:t>
            </w:r>
            <w:r w:rsidRPr="00856BA3">
              <w:rPr>
                <w:rFonts w:eastAsia="黑体"/>
                <w:sz w:val="24"/>
                <w:szCs w:val="21"/>
              </w:rPr>
              <w:t>1</w:t>
            </w:r>
          </w:p>
        </w:tc>
      </w:tr>
      <w:tr w:rsidR="00856BA3" w:rsidRPr="00856BA3" w:rsidTr="00FF47AB">
        <w:trPr>
          <w:trHeight w:val="838"/>
        </w:trPr>
        <w:tc>
          <w:tcPr>
            <w:tcW w:w="1135" w:type="dxa"/>
            <w:vAlign w:val="center"/>
          </w:tcPr>
          <w:p w:rsidR="00C23DA2" w:rsidRPr="00856BA3" w:rsidRDefault="00865618" w:rsidP="00C23DA2">
            <w:pPr>
              <w:jc w:val="center"/>
              <w:rPr>
                <w:rFonts w:eastAsia="黑体"/>
                <w:sz w:val="24"/>
              </w:rPr>
            </w:pPr>
            <w:r w:rsidRPr="00856BA3">
              <w:rPr>
                <w:rFonts w:eastAsia="黑体" w:hint="eastAsia"/>
                <w:sz w:val="24"/>
              </w:rPr>
              <w:t>2</w:t>
            </w:r>
            <w:r w:rsidR="00C23DA2" w:rsidRPr="00856BA3">
              <w:rPr>
                <w:rFonts w:eastAsia="黑体"/>
                <w:sz w:val="24"/>
              </w:rPr>
              <w:t>.2</w:t>
            </w:r>
          </w:p>
        </w:tc>
        <w:tc>
          <w:tcPr>
            <w:tcW w:w="850" w:type="dxa"/>
            <w:vAlign w:val="center"/>
          </w:tcPr>
          <w:p w:rsidR="00C23DA2" w:rsidRPr="00856BA3" w:rsidRDefault="00C23DA2" w:rsidP="00C23DA2">
            <w:pPr>
              <w:jc w:val="center"/>
              <w:rPr>
                <w:rFonts w:eastAsia="黑体"/>
                <w:sz w:val="24"/>
              </w:rPr>
            </w:pPr>
          </w:p>
        </w:tc>
        <w:tc>
          <w:tcPr>
            <w:tcW w:w="3119" w:type="dxa"/>
            <w:vAlign w:val="center"/>
          </w:tcPr>
          <w:p w:rsidR="00C23DA2" w:rsidRPr="00856BA3" w:rsidRDefault="00C23DA2" w:rsidP="00C23DA2">
            <w:pPr>
              <w:jc w:val="center"/>
              <w:rPr>
                <w:rFonts w:eastAsia="黑体"/>
                <w:sz w:val="24"/>
              </w:rPr>
            </w:pPr>
          </w:p>
        </w:tc>
        <w:tc>
          <w:tcPr>
            <w:tcW w:w="715" w:type="dxa"/>
            <w:vAlign w:val="center"/>
          </w:tcPr>
          <w:p w:rsidR="00C23DA2" w:rsidRPr="00856BA3" w:rsidRDefault="00C23DA2" w:rsidP="00C23DA2">
            <w:pPr>
              <w:jc w:val="center"/>
              <w:rPr>
                <w:rFonts w:eastAsia="黑体"/>
                <w:sz w:val="24"/>
              </w:rPr>
            </w:pPr>
          </w:p>
        </w:tc>
        <w:tc>
          <w:tcPr>
            <w:tcW w:w="1553" w:type="dxa"/>
            <w:vAlign w:val="center"/>
          </w:tcPr>
          <w:p w:rsidR="00C23DA2" w:rsidRPr="00856BA3" w:rsidRDefault="00C23DA2" w:rsidP="00C23DA2">
            <w:pPr>
              <w:jc w:val="center"/>
              <w:rPr>
                <w:rFonts w:eastAsia="黑体"/>
                <w:sz w:val="24"/>
              </w:rPr>
            </w:pPr>
          </w:p>
        </w:tc>
        <w:tc>
          <w:tcPr>
            <w:tcW w:w="1417" w:type="dxa"/>
            <w:vAlign w:val="center"/>
          </w:tcPr>
          <w:p w:rsidR="00C23DA2" w:rsidRPr="00856BA3" w:rsidRDefault="00C23DA2" w:rsidP="00C23DA2">
            <w:pPr>
              <w:jc w:val="center"/>
              <w:rPr>
                <w:rFonts w:eastAsia="黑体"/>
                <w:sz w:val="24"/>
              </w:rPr>
            </w:pPr>
          </w:p>
        </w:tc>
      </w:tr>
      <w:tr w:rsidR="00856BA3" w:rsidRPr="00856BA3" w:rsidTr="00FF47AB">
        <w:tc>
          <w:tcPr>
            <w:tcW w:w="1135" w:type="dxa"/>
            <w:vAlign w:val="center"/>
          </w:tcPr>
          <w:p w:rsidR="00C23DA2" w:rsidRPr="00856BA3" w:rsidRDefault="00C23DA2" w:rsidP="00C23DA2">
            <w:pPr>
              <w:jc w:val="center"/>
              <w:rPr>
                <w:rFonts w:eastAsia="黑体"/>
                <w:sz w:val="24"/>
              </w:rPr>
            </w:pPr>
            <w:r w:rsidRPr="00856BA3">
              <w:rPr>
                <w:rFonts w:eastAsia="黑体" w:hint="eastAsia"/>
                <w:sz w:val="24"/>
              </w:rPr>
              <w:t>实验</w:t>
            </w:r>
            <w:r w:rsidR="00865618" w:rsidRPr="00856BA3">
              <w:rPr>
                <w:rFonts w:eastAsia="黑体" w:hint="eastAsia"/>
                <w:sz w:val="24"/>
              </w:rPr>
              <w:t>/</w:t>
            </w:r>
            <w:r w:rsidR="00865618" w:rsidRPr="00856BA3">
              <w:rPr>
                <w:rFonts w:eastAsia="黑体" w:hint="eastAsia"/>
                <w:sz w:val="24"/>
              </w:rPr>
              <w:t>实训</w:t>
            </w:r>
            <w:r w:rsidRPr="00856BA3">
              <w:rPr>
                <w:rFonts w:eastAsia="黑体"/>
                <w:sz w:val="24"/>
              </w:rPr>
              <w:t>1</w:t>
            </w:r>
          </w:p>
        </w:tc>
        <w:tc>
          <w:tcPr>
            <w:tcW w:w="850" w:type="dxa"/>
            <w:vAlign w:val="center"/>
          </w:tcPr>
          <w:p w:rsidR="00C23DA2" w:rsidRPr="00856BA3" w:rsidRDefault="00C23DA2" w:rsidP="00C23DA2">
            <w:pPr>
              <w:jc w:val="center"/>
              <w:rPr>
                <w:rFonts w:eastAsia="黑体"/>
                <w:sz w:val="24"/>
              </w:rPr>
            </w:pPr>
            <w:r w:rsidRPr="00856BA3">
              <w:rPr>
                <w:rFonts w:eastAsia="黑体" w:hint="eastAsia"/>
                <w:sz w:val="24"/>
              </w:rPr>
              <w:t>2</w:t>
            </w:r>
          </w:p>
        </w:tc>
        <w:tc>
          <w:tcPr>
            <w:tcW w:w="3119" w:type="dxa"/>
            <w:vAlign w:val="center"/>
          </w:tcPr>
          <w:p w:rsidR="00C23DA2" w:rsidRPr="00856BA3" w:rsidRDefault="00C23DA2" w:rsidP="00C23DA2">
            <w:pPr>
              <w:jc w:val="center"/>
              <w:rPr>
                <w:rFonts w:eastAsia="黑体"/>
                <w:sz w:val="24"/>
              </w:rPr>
            </w:pPr>
            <w:r w:rsidRPr="00856BA3">
              <w:rPr>
                <w:rFonts w:eastAsia="黑体"/>
                <w:sz w:val="24"/>
              </w:rPr>
              <w:t>实验</w:t>
            </w:r>
            <w:r w:rsidR="00865618" w:rsidRPr="00856BA3">
              <w:rPr>
                <w:rFonts w:eastAsia="黑体" w:hint="eastAsia"/>
                <w:sz w:val="24"/>
              </w:rPr>
              <w:t>/</w:t>
            </w:r>
            <w:r w:rsidR="00865618" w:rsidRPr="00856BA3">
              <w:rPr>
                <w:rFonts w:eastAsia="黑体" w:hint="eastAsia"/>
                <w:sz w:val="24"/>
              </w:rPr>
              <w:t>实训</w:t>
            </w:r>
          </w:p>
        </w:tc>
        <w:tc>
          <w:tcPr>
            <w:tcW w:w="715" w:type="dxa"/>
            <w:vAlign w:val="center"/>
          </w:tcPr>
          <w:p w:rsidR="00C23DA2" w:rsidRPr="00856BA3" w:rsidRDefault="00C23DA2" w:rsidP="00C23DA2">
            <w:pPr>
              <w:jc w:val="center"/>
              <w:rPr>
                <w:rFonts w:eastAsia="黑体"/>
                <w:sz w:val="24"/>
              </w:rPr>
            </w:pPr>
            <w:r w:rsidRPr="00856BA3">
              <w:rPr>
                <w:rFonts w:eastAsia="黑体" w:hint="eastAsia"/>
                <w:sz w:val="24"/>
              </w:rPr>
              <w:t>2</w:t>
            </w:r>
          </w:p>
        </w:tc>
        <w:tc>
          <w:tcPr>
            <w:tcW w:w="1553" w:type="dxa"/>
            <w:vAlign w:val="center"/>
          </w:tcPr>
          <w:p w:rsidR="00865618" w:rsidRPr="00856BA3" w:rsidRDefault="00C23DA2" w:rsidP="00865618">
            <w:pPr>
              <w:jc w:val="center"/>
              <w:rPr>
                <w:rFonts w:eastAsia="黑体"/>
                <w:sz w:val="24"/>
              </w:rPr>
            </w:pPr>
            <w:r w:rsidRPr="00856BA3">
              <w:rPr>
                <w:rFonts w:eastAsia="黑体" w:hint="eastAsia"/>
                <w:sz w:val="24"/>
              </w:rPr>
              <w:t>撰写实验</w:t>
            </w:r>
          </w:p>
          <w:p w:rsidR="00C23DA2" w:rsidRPr="00856BA3" w:rsidRDefault="00865618" w:rsidP="00865618">
            <w:pPr>
              <w:jc w:val="center"/>
              <w:rPr>
                <w:rFonts w:eastAsia="黑体"/>
                <w:sz w:val="24"/>
              </w:rPr>
            </w:pPr>
            <w:r w:rsidRPr="00856BA3">
              <w:rPr>
                <w:rFonts w:eastAsia="黑体" w:hint="eastAsia"/>
                <w:sz w:val="24"/>
              </w:rPr>
              <w:t>/</w:t>
            </w:r>
            <w:r w:rsidRPr="00856BA3">
              <w:rPr>
                <w:rFonts w:eastAsia="黑体" w:hint="eastAsia"/>
                <w:sz w:val="24"/>
              </w:rPr>
              <w:t>实训</w:t>
            </w:r>
            <w:r w:rsidR="00C23DA2" w:rsidRPr="00856BA3">
              <w:rPr>
                <w:rFonts w:eastAsia="黑体" w:hint="eastAsia"/>
                <w:sz w:val="24"/>
              </w:rPr>
              <w:t>报告</w:t>
            </w:r>
          </w:p>
        </w:tc>
        <w:tc>
          <w:tcPr>
            <w:tcW w:w="1417" w:type="dxa"/>
            <w:vAlign w:val="center"/>
          </w:tcPr>
          <w:p w:rsidR="00C23DA2" w:rsidRPr="00856BA3" w:rsidRDefault="00C23DA2" w:rsidP="00C23DA2">
            <w:pPr>
              <w:jc w:val="center"/>
              <w:rPr>
                <w:rFonts w:eastAsia="黑体"/>
                <w:sz w:val="24"/>
              </w:rPr>
            </w:pPr>
            <w:r w:rsidRPr="00856BA3">
              <w:rPr>
                <w:rFonts w:eastAsia="黑体" w:hint="eastAsia"/>
                <w:sz w:val="24"/>
              </w:rPr>
              <w:t>目标</w:t>
            </w:r>
            <w:r w:rsidRPr="00856BA3">
              <w:rPr>
                <w:rFonts w:eastAsia="黑体" w:hint="eastAsia"/>
                <w:sz w:val="24"/>
              </w:rPr>
              <w:t>3</w:t>
            </w:r>
          </w:p>
        </w:tc>
      </w:tr>
      <w:tr w:rsidR="00856BA3" w:rsidRPr="00856BA3" w:rsidTr="00FF47AB">
        <w:trPr>
          <w:trHeight w:val="844"/>
        </w:trPr>
        <w:tc>
          <w:tcPr>
            <w:tcW w:w="1135" w:type="dxa"/>
            <w:vAlign w:val="center"/>
          </w:tcPr>
          <w:p w:rsidR="00C23DA2" w:rsidRPr="00856BA3" w:rsidRDefault="00C23DA2" w:rsidP="00C23DA2">
            <w:pPr>
              <w:jc w:val="center"/>
              <w:rPr>
                <w:rFonts w:eastAsia="黑体"/>
                <w:sz w:val="24"/>
              </w:rPr>
            </w:pPr>
            <w:r w:rsidRPr="00856BA3">
              <w:rPr>
                <w:rFonts w:eastAsia="黑体"/>
                <w:sz w:val="24"/>
              </w:rPr>
              <w:t>3.</w:t>
            </w:r>
            <w:r w:rsidR="00865618" w:rsidRPr="00856BA3">
              <w:rPr>
                <w:rFonts w:eastAsia="黑体" w:hint="eastAsia"/>
                <w:sz w:val="24"/>
              </w:rPr>
              <w:t>1</w:t>
            </w:r>
          </w:p>
        </w:tc>
        <w:tc>
          <w:tcPr>
            <w:tcW w:w="850" w:type="dxa"/>
            <w:vAlign w:val="center"/>
          </w:tcPr>
          <w:p w:rsidR="00C23DA2" w:rsidRPr="00856BA3" w:rsidRDefault="00C23DA2" w:rsidP="00C23DA2">
            <w:pPr>
              <w:jc w:val="center"/>
              <w:rPr>
                <w:rFonts w:eastAsia="黑体"/>
                <w:sz w:val="24"/>
              </w:rPr>
            </w:pPr>
          </w:p>
        </w:tc>
        <w:tc>
          <w:tcPr>
            <w:tcW w:w="3119" w:type="dxa"/>
            <w:vAlign w:val="center"/>
          </w:tcPr>
          <w:p w:rsidR="00C23DA2" w:rsidRPr="00856BA3" w:rsidRDefault="00C23DA2" w:rsidP="00C23DA2">
            <w:pPr>
              <w:jc w:val="center"/>
              <w:rPr>
                <w:rFonts w:eastAsia="黑体"/>
                <w:sz w:val="24"/>
              </w:rPr>
            </w:pPr>
          </w:p>
        </w:tc>
        <w:tc>
          <w:tcPr>
            <w:tcW w:w="715" w:type="dxa"/>
            <w:vAlign w:val="center"/>
          </w:tcPr>
          <w:p w:rsidR="00C23DA2" w:rsidRPr="00856BA3" w:rsidRDefault="00C23DA2" w:rsidP="00C23DA2">
            <w:pPr>
              <w:jc w:val="center"/>
              <w:rPr>
                <w:rFonts w:eastAsia="黑体"/>
                <w:sz w:val="24"/>
              </w:rPr>
            </w:pPr>
          </w:p>
        </w:tc>
        <w:tc>
          <w:tcPr>
            <w:tcW w:w="1553" w:type="dxa"/>
            <w:vAlign w:val="center"/>
          </w:tcPr>
          <w:p w:rsidR="00C23DA2" w:rsidRPr="00856BA3" w:rsidRDefault="00C23DA2" w:rsidP="00C23DA2">
            <w:pPr>
              <w:jc w:val="center"/>
              <w:rPr>
                <w:rFonts w:eastAsia="黑体"/>
                <w:sz w:val="24"/>
              </w:rPr>
            </w:pPr>
          </w:p>
        </w:tc>
        <w:tc>
          <w:tcPr>
            <w:tcW w:w="1417" w:type="dxa"/>
            <w:vAlign w:val="center"/>
          </w:tcPr>
          <w:p w:rsidR="00C23DA2" w:rsidRPr="00856BA3" w:rsidRDefault="00C23DA2" w:rsidP="00C23DA2">
            <w:pPr>
              <w:jc w:val="center"/>
              <w:rPr>
                <w:rFonts w:eastAsia="黑体"/>
                <w:sz w:val="24"/>
              </w:rPr>
            </w:pPr>
          </w:p>
        </w:tc>
      </w:tr>
    </w:tbl>
    <w:p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4"/>
        <w:tblW w:w="8931" w:type="dxa"/>
        <w:tblInd w:w="-431" w:type="dxa"/>
        <w:tblLook w:val="04A0" w:firstRow="1" w:lastRow="0" w:firstColumn="1" w:lastColumn="0" w:noHBand="0" w:noVBand="1"/>
      </w:tblPr>
      <w:tblGrid>
        <w:gridCol w:w="1560"/>
        <w:gridCol w:w="4678"/>
        <w:gridCol w:w="1134"/>
        <w:gridCol w:w="1559"/>
      </w:tblGrid>
      <w:tr w:rsidR="00856BA3" w:rsidRPr="00856BA3" w:rsidTr="00E651A8">
        <w:tc>
          <w:tcPr>
            <w:tcW w:w="6238" w:type="dxa"/>
            <w:gridSpan w:val="2"/>
            <w:vAlign w:val="center"/>
          </w:tcPr>
          <w:p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rsidR="00805168" w:rsidRPr="00856BA3" w:rsidRDefault="00805168" w:rsidP="00805168">
            <w:pPr>
              <w:jc w:val="center"/>
              <w:rPr>
                <w:rFonts w:eastAsia="黑体"/>
                <w:sz w:val="24"/>
              </w:rPr>
            </w:pPr>
            <w:r w:rsidRPr="00856BA3">
              <w:rPr>
                <w:rFonts w:eastAsia="黑体" w:hint="eastAsia"/>
                <w:sz w:val="24"/>
              </w:rPr>
              <w:t>总成绩</w:t>
            </w:r>
          </w:p>
          <w:p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rsidR="00805168" w:rsidRPr="00856BA3" w:rsidRDefault="00805168" w:rsidP="00805168">
            <w:pPr>
              <w:jc w:val="center"/>
              <w:rPr>
                <w:rFonts w:eastAsia="黑体"/>
                <w:sz w:val="24"/>
              </w:rPr>
            </w:pPr>
            <w:r w:rsidRPr="00856BA3">
              <w:rPr>
                <w:rFonts w:eastAsia="黑体" w:hint="eastAsia"/>
                <w:sz w:val="24"/>
              </w:rPr>
              <w:t>支撑</w:t>
            </w:r>
          </w:p>
          <w:p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rsidTr="0085241C">
        <w:tc>
          <w:tcPr>
            <w:tcW w:w="1560" w:type="dxa"/>
            <w:vAlign w:val="center"/>
          </w:tcPr>
          <w:p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共</w:t>
            </w:r>
            <w:r w:rsidRPr="00856BA3">
              <w:rPr>
                <w:rFonts w:asciiTheme="minorEastAsia" w:eastAsiaTheme="minorEastAsia" w:hAnsiTheme="minorEastAsia" w:hint="eastAsia"/>
                <w:sz w:val="24"/>
                <w:szCs w:val="24"/>
              </w:rPr>
              <w:t>布置</w:t>
            </w:r>
            <w:r w:rsidR="00E651A8" w:rsidRPr="00856BA3">
              <w:rPr>
                <w:rFonts w:asciiTheme="minorEastAsia" w:eastAsiaTheme="minorEastAsia" w:hAnsiTheme="minorEastAsia" w:hint="eastAsia"/>
                <w:sz w:val="24"/>
                <w:szCs w:val="24"/>
              </w:rPr>
              <w:t>若干</w:t>
            </w:r>
            <w:r w:rsidRPr="00856BA3">
              <w:rPr>
                <w:rFonts w:asciiTheme="minorEastAsia" w:eastAsiaTheme="minorEastAsia" w:hAnsiTheme="minorEastAsia" w:hint="eastAsia"/>
                <w:sz w:val="24"/>
                <w:szCs w:val="24"/>
              </w:rPr>
              <w:t>道题目，平均每</w:t>
            </w:r>
            <w:r w:rsidR="00E651A8" w:rsidRPr="00856BA3">
              <w:rPr>
                <w:rFonts w:asciiTheme="minorEastAsia" w:eastAsiaTheme="minorEastAsia" w:hAnsiTheme="minorEastAsia" w:hint="eastAsia"/>
                <w:sz w:val="24"/>
                <w:szCs w:val="24"/>
              </w:rPr>
              <w:t>周</w:t>
            </w:r>
            <w:r w:rsidRPr="00856BA3">
              <w:rPr>
                <w:rFonts w:asciiTheme="minorEastAsia" w:eastAsiaTheme="minorEastAsia" w:hAnsiTheme="minorEastAsia" w:hint="eastAsia"/>
                <w:sz w:val="24"/>
                <w:szCs w:val="24"/>
              </w:rPr>
              <w:t>1道题。</w:t>
            </w:r>
          </w:p>
          <w:p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成绩采用百分制，根据作业完成准确性、是否按时上交、是否独立完成评分。</w:t>
            </w:r>
          </w:p>
          <w:p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考核学生对基本知识的掌握能力，综合运用所学知识分析问题、解决问题的能力，题型主要有分析计算、调研报告、案例分析报告、文献综述等。</w:t>
            </w:r>
          </w:p>
        </w:tc>
        <w:tc>
          <w:tcPr>
            <w:tcW w:w="1134" w:type="dxa"/>
            <w:vAlign w:val="center"/>
          </w:tcPr>
          <w:p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目标1、2、4</w:t>
            </w:r>
          </w:p>
        </w:tc>
      </w:tr>
      <w:tr w:rsidR="00856BA3" w:rsidRPr="00856BA3" w:rsidTr="0085241C">
        <w:tc>
          <w:tcPr>
            <w:tcW w:w="1560" w:type="dxa"/>
            <w:vAlign w:val="center"/>
          </w:tcPr>
          <w:p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本课程要求每个学生有2次课堂报告</w:t>
            </w:r>
            <w:r w:rsidR="00E651A8" w:rsidRPr="00856BA3">
              <w:rPr>
                <w:rFonts w:asciiTheme="minorEastAsia" w:eastAsiaTheme="minorEastAsia" w:hAnsiTheme="minorEastAsia" w:hint="eastAsia"/>
                <w:sz w:val="24"/>
                <w:szCs w:val="24"/>
              </w:rPr>
              <w:t>（专题报告/案例分析报告）</w:t>
            </w:r>
            <w:r w:rsidRPr="00856BA3">
              <w:rPr>
                <w:rFonts w:asciiTheme="minorEastAsia" w:eastAsiaTheme="minorEastAsia" w:hAnsiTheme="minorEastAsia" w:hint="eastAsia"/>
                <w:sz w:val="24"/>
                <w:szCs w:val="24"/>
              </w:rPr>
              <w:t>，每次</w:t>
            </w:r>
            <w:r w:rsidR="00E651A8" w:rsidRPr="00856BA3">
              <w:rPr>
                <w:rFonts w:asciiTheme="minorEastAsia" w:eastAsiaTheme="minorEastAsia" w:hAnsiTheme="minorEastAsia" w:hint="eastAsia"/>
                <w:sz w:val="24"/>
                <w:szCs w:val="24"/>
              </w:rPr>
              <w:t>占比</w:t>
            </w:r>
            <w:r w:rsidRPr="00856BA3">
              <w:rPr>
                <w:rFonts w:asciiTheme="minorEastAsia" w:eastAsiaTheme="minorEastAsia" w:hAnsiTheme="minorEastAsia" w:hint="eastAsia"/>
                <w:sz w:val="24"/>
                <w:szCs w:val="24"/>
              </w:rPr>
              <w:t>50%。</w:t>
            </w:r>
          </w:p>
          <w:p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成绩采用百分制，主要</w:t>
            </w:r>
            <w:r w:rsidRPr="00856BA3">
              <w:rPr>
                <w:rFonts w:asciiTheme="minorEastAsia" w:eastAsiaTheme="minorEastAsia" w:hAnsiTheme="minorEastAsia" w:hint="eastAsia"/>
                <w:sz w:val="24"/>
                <w:szCs w:val="24"/>
              </w:rPr>
              <w:t>根据</w:t>
            </w:r>
            <w:r w:rsidR="00E651A8" w:rsidRPr="00856BA3">
              <w:rPr>
                <w:rFonts w:asciiTheme="minorEastAsia" w:eastAsiaTheme="minorEastAsia" w:hAnsiTheme="minorEastAsia" w:hint="eastAsia"/>
                <w:sz w:val="24"/>
                <w:szCs w:val="24"/>
              </w:rPr>
              <w:t>PPT准备、讲述表现、综合应用知识分析问题解决问题的能力、创新性等</w:t>
            </w:r>
            <w:r w:rsidRPr="00856BA3">
              <w:rPr>
                <w:rFonts w:asciiTheme="minorEastAsia" w:eastAsiaTheme="minorEastAsia" w:hAnsiTheme="minorEastAsia" w:hint="eastAsia"/>
                <w:sz w:val="24"/>
                <w:szCs w:val="24"/>
              </w:rPr>
              <w:t>评分。</w:t>
            </w:r>
          </w:p>
        </w:tc>
        <w:tc>
          <w:tcPr>
            <w:tcW w:w="1134" w:type="dxa"/>
            <w:vAlign w:val="center"/>
          </w:tcPr>
          <w:p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目标2</w:t>
            </w:r>
          </w:p>
        </w:tc>
      </w:tr>
      <w:tr w:rsidR="00856BA3" w:rsidRPr="00856BA3" w:rsidTr="0085241C">
        <w:tc>
          <w:tcPr>
            <w:tcW w:w="1560" w:type="dxa"/>
            <w:vAlign w:val="center"/>
          </w:tcPr>
          <w:p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实验/实训</w:t>
            </w:r>
          </w:p>
        </w:tc>
        <w:tc>
          <w:tcPr>
            <w:tcW w:w="4678" w:type="dxa"/>
            <w:vAlign w:val="center"/>
          </w:tcPr>
          <w:p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本课程8个学时实验，共2次实验/实训。</w:t>
            </w:r>
          </w:p>
          <w:p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成绩采用百分制，根据实验/实训完成情况评分。</w:t>
            </w:r>
          </w:p>
          <w:p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考核学生对知识的综合应用能力。</w:t>
            </w:r>
          </w:p>
        </w:tc>
        <w:tc>
          <w:tcPr>
            <w:tcW w:w="1134" w:type="dxa"/>
            <w:vAlign w:val="center"/>
          </w:tcPr>
          <w:p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目标3</w:t>
            </w:r>
          </w:p>
        </w:tc>
      </w:tr>
      <w:tr w:rsidR="00856BA3" w:rsidRPr="00856BA3" w:rsidTr="0085241C">
        <w:tc>
          <w:tcPr>
            <w:tcW w:w="1560" w:type="dxa"/>
            <w:vAlign w:val="center"/>
          </w:tcPr>
          <w:p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期末考试</w:t>
            </w:r>
          </w:p>
        </w:tc>
        <w:tc>
          <w:tcPr>
            <w:tcW w:w="4678" w:type="dxa"/>
            <w:vAlign w:val="center"/>
          </w:tcPr>
          <w:p w:rsidR="00A6174B" w:rsidRPr="00856BA3" w:rsidRDefault="00354536"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A6174B" w:rsidRPr="00856BA3">
              <w:rPr>
                <w:rFonts w:asciiTheme="minorEastAsia" w:eastAsiaTheme="minorEastAsia" w:hAnsiTheme="minorEastAsia" w:hint="eastAsia"/>
                <w:sz w:val="24"/>
                <w:szCs w:val="24"/>
              </w:rPr>
              <w:t>闭卷考试，成绩采用百分制，卷面成绩总分100分。</w:t>
            </w:r>
          </w:p>
          <w:p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主要考核学生综合运用所学知识分析问题、解决问题的能力，题型主要有简答题、作图题、分析题、计算题等。</w:t>
            </w:r>
          </w:p>
        </w:tc>
        <w:tc>
          <w:tcPr>
            <w:tcW w:w="1134" w:type="dxa"/>
            <w:vAlign w:val="center"/>
          </w:tcPr>
          <w:p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40%</w:t>
            </w:r>
          </w:p>
        </w:tc>
        <w:tc>
          <w:tcPr>
            <w:tcW w:w="1559" w:type="dxa"/>
            <w:vAlign w:val="center"/>
          </w:tcPr>
          <w:p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目标1-4</w:t>
            </w:r>
          </w:p>
        </w:tc>
      </w:tr>
    </w:tbl>
    <w:p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4"/>
        <w:tblW w:w="8931" w:type="dxa"/>
        <w:tblInd w:w="-431" w:type="dxa"/>
        <w:tblLook w:val="04A0" w:firstRow="1" w:lastRow="0" w:firstColumn="1" w:lastColumn="0" w:noHBand="0" w:noVBand="1"/>
      </w:tblPr>
      <w:tblGrid>
        <w:gridCol w:w="2090"/>
        <w:gridCol w:w="1738"/>
        <w:gridCol w:w="1701"/>
        <w:gridCol w:w="1701"/>
        <w:gridCol w:w="1701"/>
      </w:tblGrid>
      <w:tr w:rsidR="00856BA3" w:rsidRPr="00856BA3" w:rsidTr="000643E0">
        <w:trPr>
          <w:trHeight w:val="679"/>
        </w:trPr>
        <w:tc>
          <w:tcPr>
            <w:tcW w:w="2090"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856BA3" w:rsidRPr="00856BA3" w:rsidTr="000643E0">
        <w:tc>
          <w:tcPr>
            <w:tcW w:w="2090" w:type="dxa"/>
            <w:vAlign w:val="center"/>
          </w:tcPr>
          <w:p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r>
      <w:tr w:rsidR="00856BA3" w:rsidRPr="00856BA3" w:rsidTr="000643E0">
        <w:tc>
          <w:tcPr>
            <w:tcW w:w="2090" w:type="dxa"/>
            <w:vAlign w:val="center"/>
          </w:tcPr>
          <w:p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r>
      <w:tr w:rsidR="00856BA3" w:rsidRPr="00856BA3" w:rsidTr="000643E0">
        <w:tc>
          <w:tcPr>
            <w:tcW w:w="2090" w:type="dxa"/>
            <w:vAlign w:val="center"/>
          </w:tcPr>
          <w:p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实验/实训</w:t>
            </w:r>
          </w:p>
        </w:tc>
        <w:tc>
          <w:tcPr>
            <w:tcW w:w="1738"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r>
      <w:tr w:rsidR="00856BA3" w:rsidRPr="00856BA3" w:rsidTr="000643E0">
        <w:tc>
          <w:tcPr>
            <w:tcW w:w="2090" w:type="dxa"/>
            <w:vAlign w:val="center"/>
          </w:tcPr>
          <w:p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1738"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c>
          <w:tcPr>
            <w:tcW w:w="1701" w:type="dxa"/>
          </w:tcPr>
          <w:p w:rsidR="000643E0" w:rsidRPr="00856BA3" w:rsidRDefault="000643E0" w:rsidP="000643E0">
            <w:pPr>
              <w:spacing w:line="300" w:lineRule="auto"/>
              <w:rPr>
                <w:rFonts w:eastAsia="黑体"/>
                <w:sz w:val="28"/>
                <w:szCs w:val="28"/>
              </w:rPr>
            </w:pPr>
          </w:p>
        </w:tc>
      </w:tr>
    </w:tbl>
    <w:p w:rsidR="00865618" w:rsidRPr="00856BA3" w:rsidRDefault="000643E0" w:rsidP="00B942FA">
      <w:pPr>
        <w:spacing w:line="300" w:lineRule="auto"/>
        <w:rPr>
          <w:rFonts w:eastAsia="黑体"/>
          <w:sz w:val="24"/>
          <w:szCs w:val="24"/>
        </w:rPr>
      </w:pPr>
      <w:r w:rsidRPr="00856BA3">
        <w:rPr>
          <w:rFonts w:eastAsia="黑体" w:hint="eastAsia"/>
          <w:sz w:val="24"/>
          <w:szCs w:val="24"/>
        </w:rPr>
        <w:t>（三）考核环节</w:t>
      </w:r>
    </w:p>
    <w:tbl>
      <w:tblPr>
        <w:tblStyle w:val="a4"/>
        <w:tblW w:w="8931" w:type="dxa"/>
        <w:tblInd w:w="-431" w:type="dxa"/>
        <w:tblLook w:val="04A0" w:firstRow="1" w:lastRow="0" w:firstColumn="1" w:lastColumn="0" w:noHBand="0" w:noVBand="1"/>
      </w:tblPr>
      <w:tblGrid>
        <w:gridCol w:w="2090"/>
        <w:gridCol w:w="1659"/>
        <w:gridCol w:w="1659"/>
        <w:gridCol w:w="1659"/>
        <w:gridCol w:w="1864"/>
      </w:tblGrid>
      <w:tr w:rsidR="00856BA3" w:rsidRPr="00856BA3" w:rsidTr="00607B06">
        <w:trPr>
          <w:trHeight w:val="529"/>
        </w:trPr>
        <w:tc>
          <w:tcPr>
            <w:tcW w:w="2090" w:type="dxa"/>
            <w:vAlign w:val="center"/>
          </w:tcPr>
          <w:p w:rsidR="00354536" w:rsidRPr="00856BA3" w:rsidRDefault="00354536" w:rsidP="00354536">
            <w:pPr>
              <w:spacing w:line="300" w:lineRule="auto"/>
              <w:jc w:val="center"/>
              <w:rPr>
                <w:rFonts w:ascii="黑体" w:eastAsia="黑体" w:hAnsi="黑体"/>
                <w:sz w:val="24"/>
                <w:szCs w:val="24"/>
              </w:rPr>
            </w:pPr>
            <w:r w:rsidRPr="00856BA3">
              <w:rPr>
                <w:rFonts w:ascii="黑体" w:eastAsia="黑体" w:hAnsi="黑体" w:hint="eastAsia"/>
                <w:sz w:val="24"/>
                <w:szCs w:val="24"/>
              </w:rPr>
              <w:t>考核环节</w:t>
            </w:r>
          </w:p>
        </w:tc>
        <w:tc>
          <w:tcPr>
            <w:tcW w:w="1659" w:type="dxa"/>
            <w:vAlign w:val="center"/>
          </w:tcPr>
          <w:p w:rsidR="00354536" w:rsidRPr="00856BA3" w:rsidRDefault="00354536" w:rsidP="00354536">
            <w:pPr>
              <w:spacing w:line="300" w:lineRule="auto"/>
              <w:jc w:val="center"/>
              <w:rPr>
                <w:rFonts w:ascii="黑体" w:eastAsia="黑体" w:hAnsi="黑体"/>
                <w:sz w:val="24"/>
                <w:szCs w:val="24"/>
              </w:rPr>
            </w:pPr>
            <w:r w:rsidRPr="00856BA3">
              <w:rPr>
                <w:rFonts w:ascii="黑体" w:eastAsia="黑体" w:hAnsi="黑体" w:hint="eastAsia"/>
                <w:sz w:val="24"/>
                <w:szCs w:val="24"/>
              </w:rPr>
              <w:t>目标1</w:t>
            </w:r>
          </w:p>
        </w:tc>
        <w:tc>
          <w:tcPr>
            <w:tcW w:w="1659" w:type="dxa"/>
            <w:vAlign w:val="center"/>
          </w:tcPr>
          <w:p w:rsidR="00354536" w:rsidRPr="00856BA3" w:rsidRDefault="00354536" w:rsidP="00354536">
            <w:pPr>
              <w:spacing w:line="300" w:lineRule="auto"/>
              <w:jc w:val="center"/>
              <w:rPr>
                <w:rFonts w:ascii="黑体" w:eastAsia="黑体" w:hAnsi="黑体"/>
                <w:sz w:val="24"/>
                <w:szCs w:val="24"/>
              </w:rPr>
            </w:pPr>
            <w:r w:rsidRPr="00856BA3">
              <w:rPr>
                <w:rFonts w:ascii="黑体" w:eastAsia="黑体" w:hAnsi="黑体" w:hint="eastAsia"/>
                <w:sz w:val="24"/>
                <w:szCs w:val="24"/>
              </w:rPr>
              <w:t>目标2</w:t>
            </w:r>
          </w:p>
        </w:tc>
        <w:tc>
          <w:tcPr>
            <w:tcW w:w="1659" w:type="dxa"/>
            <w:vAlign w:val="center"/>
          </w:tcPr>
          <w:p w:rsidR="00354536" w:rsidRPr="00856BA3" w:rsidRDefault="00354536" w:rsidP="00354536">
            <w:pPr>
              <w:spacing w:line="300" w:lineRule="auto"/>
              <w:jc w:val="center"/>
              <w:rPr>
                <w:rFonts w:ascii="黑体" w:eastAsia="黑体" w:hAnsi="黑体"/>
                <w:sz w:val="24"/>
                <w:szCs w:val="24"/>
              </w:rPr>
            </w:pPr>
            <w:r w:rsidRPr="00856BA3">
              <w:rPr>
                <w:rFonts w:ascii="黑体" w:eastAsia="黑体" w:hAnsi="黑体" w:hint="eastAsia"/>
                <w:sz w:val="24"/>
                <w:szCs w:val="24"/>
              </w:rPr>
              <w:t>目标3</w:t>
            </w:r>
          </w:p>
        </w:tc>
        <w:tc>
          <w:tcPr>
            <w:tcW w:w="1864" w:type="dxa"/>
            <w:vAlign w:val="center"/>
          </w:tcPr>
          <w:p w:rsidR="00354536" w:rsidRPr="00856BA3" w:rsidRDefault="00354536" w:rsidP="00354536">
            <w:pPr>
              <w:spacing w:line="300" w:lineRule="auto"/>
              <w:jc w:val="center"/>
              <w:rPr>
                <w:rFonts w:ascii="黑体" w:eastAsia="黑体" w:hAnsi="黑体"/>
                <w:sz w:val="24"/>
                <w:szCs w:val="24"/>
              </w:rPr>
            </w:pPr>
            <w:r w:rsidRPr="00856BA3">
              <w:rPr>
                <w:rFonts w:ascii="黑体" w:eastAsia="黑体" w:hAnsi="黑体" w:hint="eastAsia"/>
                <w:sz w:val="24"/>
                <w:szCs w:val="24"/>
              </w:rPr>
              <w:t>目标4</w:t>
            </w:r>
          </w:p>
        </w:tc>
      </w:tr>
      <w:tr w:rsidR="00856BA3" w:rsidRPr="00856BA3" w:rsidTr="00607B06">
        <w:trPr>
          <w:trHeight w:val="834"/>
        </w:trPr>
        <w:tc>
          <w:tcPr>
            <w:tcW w:w="2090" w:type="dxa"/>
            <w:vAlign w:val="center"/>
          </w:tcPr>
          <w:p w:rsidR="00354536" w:rsidRPr="00856BA3" w:rsidRDefault="00354536" w:rsidP="00354536">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659" w:type="dxa"/>
            <w:vAlign w:val="center"/>
          </w:tcPr>
          <w:p w:rsidR="00354536" w:rsidRPr="00856BA3" w:rsidRDefault="00607B06" w:rsidP="00607B06">
            <w:pPr>
              <w:spacing w:line="300" w:lineRule="auto"/>
              <w:jc w:val="center"/>
              <w:rPr>
                <w:rFonts w:eastAsia="黑体"/>
                <w:sz w:val="24"/>
                <w:szCs w:val="24"/>
              </w:rPr>
            </w:pPr>
            <w:r w:rsidRPr="00856BA3">
              <w:rPr>
                <w:rFonts w:eastAsia="黑体" w:hint="eastAsia"/>
                <w:sz w:val="24"/>
                <w:szCs w:val="24"/>
              </w:rPr>
              <w:t>30%</w:t>
            </w:r>
          </w:p>
        </w:tc>
        <w:tc>
          <w:tcPr>
            <w:tcW w:w="1659" w:type="dxa"/>
            <w:vAlign w:val="center"/>
          </w:tcPr>
          <w:p w:rsidR="00354536" w:rsidRPr="00856BA3" w:rsidRDefault="00607B06" w:rsidP="00607B06">
            <w:pPr>
              <w:spacing w:line="300" w:lineRule="auto"/>
              <w:jc w:val="center"/>
              <w:rPr>
                <w:rFonts w:eastAsia="黑体"/>
                <w:sz w:val="24"/>
                <w:szCs w:val="24"/>
              </w:rPr>
            </w:pPr>
            <w:r w:rsidRPr="00856BA3">
              <w:rPr>
                <w:rFonts w:eastAsia="黑体" w:hint="eastAsia"/>
                <w:sz w:val="24"/>
                <w:szCs w:val="24"/>
              </w:rPr>
              <w:t>30%</w:t>
            </w:r>
          </w:p>
        </w:tc>
        <w:tc>
          <w:tcPr>
            <w:tcW w:w="1659" w:type="dxa"/>
            <w:vAlign w:val="center"/>
          </w:tcPr>
          <w:p w:rsidR="00354536" w:rsidRPr="00856BA3" w:rsidRDefault="00354536" w:rsidP="00607B06">
            <w:pPr>
              <w:spacing w:line="300" w:lineRule="auto"/>
              <w:jc w:val="center"/>
              <w:rPr>
                <w:rFonts w:eastAsia="黑体"/>
                <w:sz w:val="24"/>
                <w:szCs w:val="24"/>
              </w:rPr>
            </w:pPr>
          </w:p>
        </w:tc>
        <w:tc>
          <w:tcPr>
            <w:tcW w:w="1864" w:type="dxa"/>
            <w:vAlign w:val="center"/>
          </w:tcPr>
          <w:p w:rsidR="00354536" w:rsidRPr="00856BA3" w:rsidRDefault="00607B06" w:rsidP="00607B06">
            <w:pPr>
              <w:spacing w:line="300" w:lineRule="auto"/>
              <w:jc w:val="center"/>
              <w:rPr>
                <w:rFonts w:eastAsia="黑体"/>
                <w:sz w:val="24"/>
                <w:szCs w:val="24"/>
              </w:rPr>
            </w:pPr>
            <w:r w:rsidRPr="00856BA3">
              <w:rPr>
                <w:rFonts w:eastAsia="黑体" w:hint="eastAsia"/>
                <w:sz w:val="24"/>
                <w:szCs w:val="24"/>
              </w:rPr>
              <w:t>40%</w:t>
            </w:r>
          </w:p>
        </w:tc>
      </w:tr>
      <w:tr w:rsidR="00856BA3" w:rsidRPr="00856BA3" w:rsidTr="00607B06">
        <w:trPr>
          <w:trHeight w:val="704"/>
        </w:trPr>
        <w:tc>
          <w:tcPr>
            <w:tcW w:w="2090" w:type="dxa"/>
            <w:vAlign w:val="center"/>
          </w:tcPr>
          <w:p w:rsidR="00354536" w:rsidRPr="00856BA3" w:rsidRDefault="00354536" w:rsidP="00354536">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659" w:type="dxa"/>
            <w:vAlign w:val="center"/>
          </w:tcPr>
          <w:p w:rsidR="00354536" w:rsidRPr="00856BA3" w:rsidRDefault="00354536" w:rsidP="00607B06">
            <w:pPr>
              <w:spacing w:line="300" w:lineRule="auto"/>
              <w:jc w:val="center"/>
              <w:rPr>
                <w:rFonts w:eastAsia="黑体"/>
                <w:sz w:val="24"/>
                <w:szCs w:val="24"/>
              </w:rPr>
            </w:pPr>
          </w:p>
        </w:tc>
        <w:tc>
          <w:tcPr>
            <w:tcW w:w="1659" w:type="dxa"/>
            <w:vAlign w:val="center"/>
          </w:tcPr>
          <w:p w:rsidR="00354536" w:rsidRPr="00856BA3" w:rsidRDefault="00354536" w:rsidP="00607B06">
            <w:pPr>
              <w:spacing w:line="300" w:lineRule="auto"/>
              <w:jc w:val="center"/>
              <w:rPr>
                <w:rFonts w:eastAsia="黑体"/>
                <w:sz w:val="24"/>
                <w:szCs w:val="24"/>
              </w:rPr>
            </w:pPr>
          </w:p>
        </w:tc>
        <w:tc>
          <w:tcPr>
            <w:tcW w:w="1659" w:type="dxa"/>
            <w:vAlign w:val="center"/>
          </w:tcPr>
          <w:p w:rsidR="00354536" w:rsidRPr="00856BA3" w:rsidRDefault="00607B06" w:rsidP="00607B06">
            <w:pPr>
              <w:spacing w:line="300" w:lineRule="auto"/>
              <w:jc w:val="center"/>
              <w:rPr>
                <w:rFonts w:eastAsia="黑体"/>
                <w:sz w:val="24"/>
                <w:szCs w:val="24"/>
              </w:rPr>
            </w:pPr>
            <w:r w:rsidRPr="00856BA3">
              <w:rPr>
                <w:rFonts w:eastAsia="黑体" w:hint="eastAsia"/>
                <w:sz w:val="24"/>
                <w:szCs w:val="24"/>
              </w:rPr>
              <w:t>100%</w:t>
            </w:r>
          </w:p>
        </w:tc>
        <w:tc>
          <w:tcPr>
            <w:tcW w:w="1864" w:type="dxa"/>
            <w:vAlign w:val="center"/>
          </w:tcPr>
          <w:p w:rsidR="00354536" w:rsidRPr="00856BA3" w:rsidRDefault="00354536" w:rsidP="00607B06">
            <w:pPr>
              <w:spacing w:line="300" w:lineRule="auto"/>
              <w:jc w:val="center"/>
              <w:rPr>
                <w:rFonts w:eastAsia="黑体"/>
                <w:sz w:val="24"/>
                <w:szCs w:val="24"/>
              </w:rPr>
            </w:pPr>
          </w:p>
        </w:tc>
      </w:tr>
      <w:tr w:rsidR="00856BA3" w:rsidRPr="00856BA3" w:rsidTr="00607B06">
        <w:trPr>
          <w:trHeight w:val="700"/>
        </w:trPr>
        <w:tc>
          <w:tcPr>
            <w:tcW w:w="2090" w:type="dxa"/>
            <w:vAlign w:val="center"/>
          </w:tcPr>
          <w:p w:rsidR="00354536" w:rsidRPr="00856BA3" w:rsidRDefault="00354536" w:rsidP="00354536">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实验/实训</w:t>
            </w:r>
          </w:p>
        </w:tc>
        <w:tc>
          <w:tcPr>
            <w:tcW w:w="1659" w:type="dxa"/>
            <w:vAlign w:val="center"/>
          </w:tcPr>
          <w:p w:rsidR="00354536" w:rsidRPr="00856BA3" w:rsidRDefault="00607B06" w:rsidP="00607B06">
            <w:pPr>
              <w:spacing w:line="300" w:lineRule="auto"/>
              <w:jc w:val="center"/>
              <w:rPr>
                <w:rFonts w:eastAsia="黑体"/>
                <w:sz w:val="24"/>
                <w:szCs w:val="24"/>
              </w:rPr>
            </w:pPr>
            <w:r w:rsidRPr="00856BA3">
              <w:rPr>
                <w:rFonts w:eastAsia="黑体" w:hint="eastAsia"/>
                <w:sz w:val="24"/>
                <w:szCs w:val="24"/>
              </w:rPr>
              <w:t>40%</w:t>
            </w:r>
          </w:p>
        </w:tc>
        <w:tc>
          <w:tcPr>
            <w:tcW w:w="1659" w:type="dxa"/>
            <w:vAlign w:val="center"/>
          </w:tcPr>
          <w:p w:rsidR="00354536" w:rsidRPr="00856BA3" w:rsidRDefault="00354536" w:rsidP="00607B06">
            <w:pPr>
              <w:spacing w:line="300" w:lineRule="auto"/>
              <w:jc w:val="center"/>
              <w:rPr>
                <w:rFonts w:eastAsia="黑体"/>
                <w:sz w:val="24"/>
                <w:szCs w:val="24"/>
              </w:rPr>
            </w:pPr>
          </w:p>
        </w:tc>
        <w:tc>
          <w:tcPr>
            <w:tcW w:w="1659" w:type="dxa"/>
            <w:vAlign w:val="center"/>
          </w:tcPr>
          <w:p w:rsidR="00354536" w:rsidRPr="00856BA3" w:rsidRDefault="00354536" w:rsidP="00607B06">
            <w:pPr>
              <w:spacing w:line="300" w:lineRule="auto"/>
              <w:jc w:val="center"/>
              <w:rPr>
                <w:rFonts w:eastAsia="黑体"/>
                <w:sz w:val="24"/>
                <w:szCs w:val="24"/>
              </w:rPr>
            </w:pPr>
          </w:p>
        </w:tc>
        <w:tc>
          <w:tcPr>
            <w:tcW w:w="1864" w:type="dxa"/>
            <w:vAlign w:val="center"/>
          </w:tcPr>
          <w:p w:rsidR="00354536" w:rsidRPr="00856BA3" w:rsidRDefault="00607B06" w:rsidP="00607B06">
            <w:pPr>
              <w:spacing w:line="300" w:lineRule="auto"/>
              <w:jc w:val="center"/>
              <w:rPr>
                <w:rFonts w:eastAsia="黑体"/>
                <w:sz w:val="24"/>
                <w:szCs w:val="24"/>
              </w:rPr>
            </w:pPr>
            <w:r w:rsidRPr="00856BA3">
              <w:rPr>
                <w:rFonts w:eastAsia="黑体" w:hint="eastAsia"/>
                <w:sz w:val="24"/>
                <w:szCs w:val="24"/>
              </w:rPr>
              <w:t>60%</w:t>
            </w:r>
          </w:p>
        </w:tc>
      </w:tr>
      <w:tr w:rsidR="00856BA3" w:rsidRPr="00856BA3" w:rsidTr="00607B06">
        <w:trPr>
          <w:trHeight w:val="696"/>
        </w:trPr>
        <w:tc>
          <w:tcPr>
            <w:tcW w:w="2090" w:type="dxa"/>
            <w:vAlign w:val="center"/>
          </w:tcPr>
          <w:p w:rsidR="00354536" w:rsidRPr="00856BA3" w:rsidRDefault="00607B06" w:rsidP="00354536">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专题报告</w:t>
            </w:r>
          </w:p>
        </w:tc>
        <w:tc>
          <w:tcPr>
            <w:tcW w:w="1659" w:type="dxa"/>
            <w:vAlign w:val="center"/>
          </w:tcPr>
          <w:p w:rsidR="00354536" w:rsidRPr="00856BA3" w:rsidRDefault="00607B06" w:rsidP="00607B06">
            <w:pPr>
              <w:spacing w:line="300" w:lineRule="auto"/>
              <w:jc w:val="center"/>
              <w:rPr>
                <w:rFonts w:eastAsia="黑体"/>
                <w:sz w:val="24"/>
                <w:szCs w:val="24"/>
              </w:rPr>
            </w:pPr>
            <w:r w:rsidRPr="00856BA3">
              <w:rPr>
                <w:rFonts w:eastAsia="黑体" w:hint="eastAsia"/>
                <w:sz w:val="24"/>
                <w:szCs w:val="24"/>
              </w:rPr>
              <w:t>30%</w:t>
            </w:r>
          </w:p>
        </w:tc>
        <w:tc>
          <w:tcPr>
            <w:tcW w:w="1659" w:type="dxa"/>
            <w:vAlign w:val="center"/>
          </w:tcPr>
          <w:p w:rsidR="00354536" w:rsidRPr="00856BA3" w:rsidRDefault="00607B06" w:rsidP="00607B06">
            <w:pPr>
              <w:spacing w:line="300" w:lineRule="auto"/>
              <w:jc w:val="center"/>
              <w:rPr>
                <w:rFonts w:eastAsia="黑体"/>
                <w:sz w:val="24"/>
                <w:szCs w:val="24"/>
              </w:rPr>
            </w:pPr>
            <w:r w:rsidRPr="00856BA3">
              <w:rPr>
                <w:rFonts w:eastAsia="黑体" w:hint="eastAsia"/>
                <w:sz w:val="24"/>
                <w:szCs w:val="24"/>
              </w:rPr>
              <w:t>70%</w:t>
            </w:r>
          </w:p>
        </w:tc>
        <w:tc>
          <w:tcPr>
            <w:tcW w:w="1659" w:type="dxa"/>
            <w:vAlign w:val="center"/>
          </w:tcPr>
          <w:p w:rsidR="00354536" w:rsidRPr="00856BA3" w:rsidRDefault="00354536" w:rsidP="00607B06">
            <w:pPr>
              <w:spacing w:line="300" w:lineRule="auto"/>
              <w:jc w:val="center"/>
              <w:rPr>
                <w:rFonts w:eastAsia="黑体"/>
                <w:sz w:val="24"/>
                <w:szCs w:val="24"/>
              </w:rPr>
            </w:pPr>
          </w:p>
        </w:tc>
        <w:tc>
          <w:tcPr>
            <w:tcW w:w="1864" w:type="dxa"/>
            <w:vAlign w:val="center"/>
          </w:tcPr>
          <w:p w:rsidR="00354536" w:rsidRPr="00856BA3" w:rsidRDefault="00354536" w:rsidP="00607B06">
            <w:pPr>
              <w:spacing w:line="300" w:lineRule="auto"/>
              <w:jc w:val="center"/>
              <w:rPr>
                <w:rFonts w:eastAsia="黑体"/>
                <w:sz w:val="24"/>
                <w:szCs w:val="24"/>
              </w:rPr>
            </w:pPr>
          </w:p>
        </w:tc>
      </w:tr>
      <w:tr w:rsidR="00856BA3" w:rsidRPr="00856BA3" w:rsidTr="00607B06">
        <w:trPr>
          <w:trHeight w:val="696"/>
        </w:trPr>
        <w:tc>
          <w:tcPr>
            <w:tcW w:w="2090" w:type="dxa"/>
            <w:vAlign w:val="center"/>
          </w:tcPr>
          <w:p w:rsidR="00607B06" w:rsidRPr="00856BA3" w:rsidRDefault="00607B06" w:rsidP="00607B06">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总权重</w:t>
            </w:r>
          </w:p>
        </w:tc>
        <w:tc>
          <w:tcPr>
            <w:tcW w:w="1659" w:type="dxa"/>
            <w:vAlign w:val="center"/>
          </w:tcPr>
          <w:p w:rsidR="00607B06" w:rsidRPr="00856BA3" w:rsidRDefault="00607B06" w:rsidP="00607B06">
            <w:pPr>
              <w:jc w:val="center"/>
              <w:rPr>
                <w:rFonts w:eastAsia="黑体"/>
              </w:rPr>
            </w:pPr>
            <w:r w:rsidRPr="00856BA3">
              <w:rPr>
                <w:rFonts w:eastAsia="黑体" w:hint="eastAsia"/>
              </w:rPr>
              <w:t>100%</w:t>
            </w:r>
          </w:p>
        </w:tc>
        <w:tc>
          <w:tcPr>
            <w:tcW w:w="1659" w:type="dxa"/>
            <w:vAlign w:val="center"/>
          </w:tcPr>
          <w:p w:rsidR="00607B06" w:rsidRPr="00856BA3" w:rsidRDefault="00607B06" w:rsidP="00607B06">
            <w:pPr>
              <w:jc w:val="center"/>
              <w:rPr>
                <w:rFonts w:eastAsia="黑体"/>
              </w:rPr>
            </w:pPr>
            <w:r w:rsidRPr="00856BA3">
              <w:rPr>
                <w:rFonts w:eastAsia="黑体" w:hint="eastAsia"/>
              </w:rPr>
              <w:t>100%</w:t>
            </w:r>
          </w:p>
        </w:tc>
        <w:tc>
          <w:tcPr>
            <w:tcW w:w="1659" w:type="dxa"/>
            <w:vAlign w:val="center"/>
          </w:tcPr>
          <w:p w:rsidR="00607B06" w:rsidRPr="00856BA3" w:rsidRDefault="00607B06" w:rsidP="00607B06">
            <w:pPr>
              <w:jc w:val="center"/>
              <w:rPr>
                <w:rFonts w:eastAsia="黑体"/>
              </w:rPr>
            </w:pPr>
            <w:r w:rsidRPr="00856BA3">
              <w:rPr>
                <w:rFonts w:eastAsia="黑体" w:hint="eastAsia"/>
              </w:rPr>
              <w:t>100%</w:t>
            </w:r>
          </w:p>
        </w:tc>
        <w:tc>
          <w:tcPr>
            <w:tcW w:w="1864" w:type="dxa"/>
            <w:vAlign w:val="center"/>
          </w:tcPr>
          <w:p w:rsidR="00607B06" w:rsidRPr="00856BA3" w:rsidRDefault="00607B06" w:rsidP="00607B06">
            <w:pPr>
              <w:jc w:val="center"/>
              <w:rPr>
                <w:rFonts w:eastAsia="黑体"/>
              </w:rPr>
            </w:pPr>
            <w:r w:rsidRPr="00856BA3">
              <w:rPr>
                <w:rFonts w:eastAsia="黑体" w:hint="eastAsia"/>
              </w:rPr>
              <w:t>100%</w:t>
            </w:r>
          </w:p>
        </w:tc>
      </w:tr>
    </w:tbl>
    <w:p w:rsidR="00ED4FF0" w:rsidRPr="00B942FA" w:rsidRDefault="00090489" w:rsidP="00B942FA">
      <w:pPr>
        <w:spacing w:line="300" w:lineRule="auto"/>
        <w:rPr>
          <w:rFonts w:eastAsia="黑体"/>
          <w:sz w:val="28"/>
          <w:szCs w:val="28"/>
        </w:rPr>
      </w:pPr>
      <w:bookmarkStart w:id="1" w:name="_引言"/>
      <w:bookmarkEnd w:id="1"/>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rsidR="00090489" w:rsidRDefault="00650913" w:rsidP="00B942FA">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90489">
        <w:rPr>
          <w:rFonts w:asciiTheme="minorEastAsia" w:eastAsiaTheme="minorEastAsia" w:hAnsiTheme="minorEastAsia" w:hint="eastAsia"/>
          <w:sz w:val="24"/>
          <w:szCs w:val="24"/>
        </w:rPr>
        <w:t>正文为</w:t>
      </w:r>
      <w:r>
        <w:rPr>
          <w:rFonts w:asciiTheme="minorEastAsia" w:eastAsiaTheme="minorEastAsia" w:hAnsiTheme="minorEastAsia" w:hint="eastAsia"/>
          <w:sz w:val="24"/>
          <w:szCs w:val="24"/>
        </w:rPr>
        <w:t>宋体小四号</w:t>
      </w:r>
      <w:r w:rsidR="00090489">
        <w:rPr>
          <w:rFonts w:asciiTheme="minorEastAsia" w:eastAsiaTheme="minorEastAsia" w:hAnsiTheme="minorEastAsia" w:hint="eastAsia"/>
          <w:sz w:val="24"/>
          <w:szCs w:val="24"/>
        </w:rPr>
        <w:t>字。</w:t>
      </w:r>
      <w:r w:rsidRPr="00650913">
        <w:rPr>
          <w:rFonts w:asciiTheme="minorEastAsia" w:eastAsiaTheme="minorEastAsia" w:hAnsiTheme="minorEastAsia" w:hint="eastAsia"/>
          <w:sz w:val="24"/>
          <w:szCs w:val="24"/>
        </w:rPr>
        <w:t>正式出版教材要求注明教材名称、作者姓名、出版社、是否自编教材；自编教材要求注明是否成册、编写者姓名、编写者职称、字数等</w:t>
      </w:r>
      <w:r w:rsidR="00090489">
        <w:rPr>
          <w:rFonts w:asciiTheme="minorEastAsia" w:eastAsiaTheme="minorEastAsia" w:hAnsiTheme="minorEastAsia" w:hint="eastAsia"/>
          <w:sz w:val="24"/>
          <w:szCs w:val="24"/>
        </w:rPr>
        <w:t>。</w:t>
      </w:r>
    </w:p>
    <w:p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rsidR="004E51F2" w:rsidRPr="004E51F2" w:rsidRDefault="004E51F2" w:rsidP="004E51F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4E51F2">
        <w:rPr>
          <w:rFonts w:asciiTheme="minorEastAsia" w:eastAsiaTheme="minorEastAsia" w:hAnsiTheme="minorEastAsia"/>
          <w:sz w:val="24"/>
          <w:szCs w:val="24"/>
        </w:rPr>
        <w:t>1．编著者，《</w:t>
      </w:r>
      <w:r>
        <w:rPr>
          <w:rFonts w:asciiTheme="minorEastAsia" w:eastAsiaTheme="minorEastAsia" w:hAnsiTheme="minorEastAsia" w:hint="eastAsia"/>
          <w:sz w:val="24"/>
          <w:szCs w:val="24"/>
        </w:rPr>
        <w:t>教材</w:t>
      </w:r>
      <w:r w:rsidRPr="004E51F2">
        <w:rPr>
          <w:rFonts w:asciiTheme="minorEastAsia" w:eastAsiaTheme="minorEastAsia" w:hAnsiTheme="minorEastAsia"/>
          <w:sz w:val="24"/>
          <w:szCs w:val="24"/>
        </w:rPr>
        <w:t>名称》，出版社，出版年度；</w:t>
      </w:r>
    </w:p>
    <w:p w:rsidR="004E51F2" w:rsidRPr="004E51F2" w:rsidRDefault="004E51F2" w:rsidP="004E51F2">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4E51F2">
        <w:rPr>
          <w:rFonts w:asciiTheme="minorEastAsia" w:eastAsiaTheme="minorEastAsia" w:hAnsiTheme="minorEastAsia"/>
          <w:sz w:val="24"/>
          <w:szCs w:val="24"/>
        </w:rPr>
        <w:t>2．编著者，《</w:t>
      </w:r>
      <w:r>
        <w:rPr>
          <w:rFonts w:asciiTheme="minorEastAsia" w:eastAsiaTheme="minorEastAsia" w:hAnsiTheme="minorEastAsia" w:hint="eastAsia"/>
          <w:sz w:val="24"/>
          <w:szCs w:val="24"/>
        </w:rPr>
        <w:t>教材</w:t>
      </w:r>
      <w:r w:rsidRPr="004E51F2">
        <w:rPr>
          <w:rFonts w:asciiTheme="minorEastAsia" w:eastAsiaTheme="minorEastAsia" w:hAnsiTheme="minorEastAsia"/>
          <w:sz w:val="24"/>
          <w:szCs w:val="24"/>
        </w:rPr>
        <w:t>名称》，出版社，出版年度。</w:t>
      </w:r>
    </w:p>
    <w:p w:rsidR="00650913" w:rsidRPr="00B942FA" w:rsidRDefault="004E51F2" w:rsidP="00B942FA">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rsidR="00650913" w:rsidRPr="00650913" w:rsidRDefault="00090489" w:rsidP="00B942FA">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50913" w:rsidRPr="00650913">
        <w:rPr>
          <w:rFonts w:asciiTheme="minorEastAsia" w:eastAsiaTheme="minorEastAsia" w:hAnsiTheme="minorEastAsia" w:hint="eastAsia"/>
          <w:sz w:val="24"/>
          <w:szCs w:val="24"/>
        </w:rPr>
        <w:t>参考</w:t>
      </w:r>
      <w:r>
        <w:rPr>
          <w:rFonts w:asciiTheme="minorEastAsia" w:eastAsiaTheme="minorEastAsia" w:hAnsiTheme="minorEastAsia" w:hint="eastAsia"/>
          <w:sz w:val="24"/>
          <w:szCs w:val="24"/>
        </w:rPr>
        <w:t>书目</w:t>
      </w:r>
      <w:r w:rsidR="00650913" w:rsidRPr="00650913">
        <w:rPr>
          <w:rFonts w:asciiTheme="minorEastAsia" w:eastAsiaTheme="minorEastAsia" w:hAnsiTheme="minorEastAsia" w:hint="eastAsia"/>
          <w:sz w:val="24"/>
          <w:szCs w:val="24"/>
        </w:rPr>
        <w:t>格式如下：</w:t>
      </w:r>
    </w:p>
    <w:p w:rsidR="00650913" w:rsidRPr="00650913" w:rsidRDefault="00090489" w:rsidP="00B942FA">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50913" w:rsidRPr="00650913">
        <w:rPr>
          <w:rFonts w:asciiTheme="minorEastAsia" w:eastAsiaTheme="minorEastAsia" w:hAnsiTheme="minorEastAsia" w:hint="eastAsia"/>
          <w:sz w:val="24"/>
          <w:szCs w:val="24"/>
        </w:rPr>
        <w:t>1.主要作者.书名.出版社，出版年</w:t>
      </w:r>
      <w:r w:rsidR="004E51F2">
        <w:rPr>
          <w:rFonts w:asciiTheme="minorEastAsia" w:eastAsiaTheme="minorEastAsia" w:hAnsiTheme="minorEastAsia" w:hint="eastAsia"/>
          <w:sz w:val="24"/>
          <w:szCs w:val="24"/>
        </w:rPr>
        <w:t>度</w:t>
      </w:r>
    </w:p>
    <w:p w:rsidR="00650913" w:rsidRPr="00650913" w:rsidRDefault="00650913" w:rsidP="00B942FA">
      <w:pPr>
        <w:spacing w:line="300" w:lineRule="auto"/>
        <w:rPr>
          <w:rFonts w:asciiTheme="minorEastAsia" w:eastAsiaTheme="minorEastAsia" w:hAnsiTheme="minorEastAsia"/>
          <w:sz w:val="24"/>
          <w:szCs w:val="24"/>
        </w:rPr>
      </w:pPr>
      <w:r w:rsidRPr="00650913">
        <w:rPr>
          <w:rFonts w:asciiTheme="minorEastAsia" w:eastAsiaTheme="minorEastAsia" w:hAnsiTheme="minorEastAsia" w:hint="eastAsia"/>
          <w:sz w:val="24"/>
          <w:szCs w:val="24"/>
        </w:rPr>
        <w:lastRenderedPageBreak/>
        <w:t xml:space="preserve">    2.主要作者.书名.译者.出版社，出版年</w:t>
      </w:r>
      <w:r w:rsidR="004E51F2">
        <w:rPr>
          <w:rFonts w:asciiTheme="minorEastAsia" w:eastAsiaTheme="minorEastAsia" w:hAnsiTheme="minorEastAsia" w:hint="eastAsia"/>
          <w:sz w:val="24"/>
          <w:szCs w:val="24"/>
        </w:rPr>
        <w:t>度</w:t>
      </w:r>
    </w:p>
    <w:p w:rsidR="00ED4FF0" w:rsidRDefault="00650913" w:rsidP="004E51F2">
      <w:pPr>
        <w:spacing w:line="300" w:lineRule="auto"/>
        <w:ind w:firstLine="480"/>
        <w:rPr>
          <w:rFonts w:asciiTheme="minorEastAsia" w:eastAsiaTheme="minorEastAsia" w:hAnsiTheme="minorEastAsia"/>
          <w:sz w:val="24"/>
          <w:szCs w:val="24"/>
        </w:rPr>
      </w:pPr>
      <w:r w:rsidRPr="00650913">
        <w:rPr>
          <w:rFonts w:asciiTheme="minorEastAsia" w:eastAsiaTheme="minorEastAsia" w:hAnsiTheme="minorEastAsia" w:hint="eastAsia"/>
          <w:sz w:val="24"/>
          <w:szCs w:val="24"/>
        </w:rPr>
        <w:t>3.主要作者.题名</w:t>
      </w:r>
      <w:r w:rsidR="004E51F2">
        <w:rPr>
          <w:rFonts w:asciiTheme="minorEastAsia" w:eastAsiaTheme="minorEastAsia" w:hAnsiTheme="minorEastAsia" w:hint="eastAsia"/>
          <w:sz w:val="24"/>
          <w:szCs w:val="24"/>
        </w:rPr>
        <w:t>，</w:t>
      </w:r>
      <w:r w:rsidRPr="00650913">
        <w:rPr>
          <w:rFonts w:asciiTheme="minorEastAsia" w:eastAsiaTheme="minorEastAsia" w:hAnsiTheme="minorEastAsia" w:hint="eastAsia"/>
          <w:sz w:val="24"/>
          <w:szCs w:val="24"/>
        </w:rPr>
        <w:t>期刊/报纸名，年，卷（期）/出版日期（版次）</w:t>
      </w:r>
    </w:p>
    <w:p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rsidR="004E51F2" w:rsidRPr="004E51F2" w:rsidRDefault="004E51F2" w:rsidP="004E51F2">
      <w:pPr>
        <w:spacing w:line="300" w:lineRule="auto"/>
        <w:rPr>
          <w:rFonts w:eastAsia="黑体"/>
          <w:sz w:val="28"/>
          <w:szCs w:val="28"/>
        </w:rPr>
      </w:pPr>
    </w:p>
    <w:p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 xml:space="preserve"> 大纲执笔人</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rsidR="00090489" w:rsidRDefault="00090489" w:rsidP="00B942F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p w:rsidR="00090489" w:rsidRDefault="00E26ED4" w:rsidP="00B942F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bdr w:val="none" w:sz="0" w:space="0" w:color="auto" w:frame="1"/>
        </w:rPr>
        <w:t xml:space="preserve">                         </w:t>
      </w:r>
    </w:p>
    <w:p w:rsidR="00830930" w:rsidRPr="00090489" w:rsidRDefault="00830930" w:rsidP="00C63F15">
      <w:pPr>
        <w:spacing w:line="312" w:lineRule="auto"/>
        <w:rPr>
          <w:sz w:val="24"/>
          <w:szCs w:val="24"/>
        </w:rPr>
      </w:pPr>
    </w:p>
    <w:sectPr w:rsidR="00830930" w:rsidRPr="00090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F64" w:rsidRDefault="00606F64" w:rsidP="0063419D">
      <w:pPr>
        <w:spacing w:line="240" w:lineRule="auto"/>
      </w:pPr>
      <w:r>
        <w:separator/>
      </w:r>
    </w:p>
  </w:endnote>
  <w:endnote w:type="continuationSeparator" w:id="0">
    <w:p w:rsidR="00606F64" w:rsidRDefault="00606F64"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F64" w:rsidRDefault="00606F64" w:rsidP="0063419D">
      <w:pPr>
        <w:spacing w:line="240" w:lineRule="auto"/>
      </w:pPr>
      <w:r>
        <w:separator/>
      </w:r>
    </w:p>
  </w:footnote>
  <w:footnote w:type="continuationSeparator" w:id="0">
    <w:p w:rsidR="00606F64" w:rsidRDefault="00606F64" w:rsidP="00634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54"/>
    <w:rsid w:val="000041B9"/>
    <w:rsid w:val="0001107E"/>
    <w:rsid w:val="000643E0"/>
    <w:rsid w:val="00090489"/>
    <w:rsid w:val="00093D1A"/>
    <w:rsid w:val="000B143C"/>
    <w:rsid w:val="001915DF"/>
    <w:rsid w:val="00241F4E"/>
    <w:rsid w:val="002E7D7D"/>
    <w:rsid w:val="002F75BF"/>
    <w:rsid w:val="00323AF7"/>
    <w:rsid w:val="00354536"/>
    <w:rsid w:val="0039639C"/>
    <w:rsid w:val="003D66E7"/>
    <w:rsid w:val="0040341E"/>
    <w:rsid w:val="004B3200"/>
    <w:rsid w:val="004B4AA1"/>
    <w:rsid w:val="004E51F2"/>
    <w:rsid w:val="00543371"/>
    <w:rsid w:val="00554B56"/>
    <w:rsid w:val="00576454"/>
    <w:rsid w:val="005B64AD"/>
    <w:rsid w:val="00606F64"/>
    <w:rsid w:val="00607B06"/>
    <w:rsid w:val="0063419D"/>
    <w:rsid w:val="00650913"/>
    <w:rsid w:val="007E0789"/>
    <w:rsid w:val="00805168"/>
    <w:rsid w:val="00830930"/>
    <w:rsid w:val="00837079"/>
    <w:rsid w:val="0085241C"/>
    <w:rsid w:val="00856BA3"/>
    <w:rsid w:val="00865618"/>
    <w:rsid w:val="008972CB"/>
    <w:rsid w:val="00960CA0"/>
    <w:rsid w:val="009906F4"/>
    <w:rsid w:val="009C5397"/>
    <w:rsid w:val="00A23081"/>
    <w:rsid w:val="00A6174B"/>
    <w:rsid w:val="00B942FA"/>
    <w:rsid w:val="00C23DA2"/>
    <w:rsid w:val="00C63F15"/>
    <w:rsid w:val="00E253F4"/>
    <w:rsid w:val="00E26ED4"/>
    <w:rsid w:val="00E34506"/>
    <w:rsid w:val="00E52144"/>
    <w:rsid w:val="00E651A8"/>
    <w:rsid w:val="00E735AD"/>
    <w:rsid w:val="00ED4FF0"/>
    <w:rsid w:val="00F36487"/>
    <w:rsid w:val="00FA699B"/>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zadmin</cp:lastModifiedBy>
  <cp:revision>24</cp:revision>
  <cp:lastPrinted>2018-06-27T07:57:00Z</cp:lastPrinted>
  <dcterms:created xsi:type="dcterms:W3CDTF">2018-06-25T07:44:00Z</dcterms:created>
  <dcterms:modified xsi:type="dcterms:W3CDTF">2019-11-29T02:48:00Z</dcterms:modified>
</cp:coreProperties>
</file>